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483" w:rsidRPr="00DA13B5" w:rsidRDefault="00B12483" w:rsidP="00B12483">
      <w:pPr>
        <w:spacing w:after="0" w:line="240" w:lineRule="auto"/>
        <w:rPr>
          <w:b/>
          <w:color w:val="000066"/>
        </w:rPr>
      </w:pPr>
      <w:r w:rsidRPr="00DA13B5">
        <w:rPr>
          <w:b/>
          <w:color w:val="000066"/>
        </w:rPr>
        <w:t xml:space="preserve">A.Ramesh Babu                             </w:t>
      </w:r>
      <w:r w:rsidRPr="00DA13B5">
        <w:rPr>
          <w:b/>
          <w:color w:val="000066"/>
        </w:rPr>
        <w:tab/>
      </w:r>
      <w:r w:rsidRPr="00DA13B5">
        <w:rPr>
          <w:b/>
          <w:color w:val="000066"/>
        </w:rPr>
        <w:tab/>
      </w:r>
      <w:r w:rsidRPr="00DA13B5">
        <w:rPr>
          <w:b/>
          <w:color w:val="000066"/>
        </w:rPr>
        <w:tab/>
        <w:t xml:space="preserve">         K.V.Acharya</w:t>
      </w:r>
    </w:p>
    <w:p w:rsidR="00B12483" w:rsidRPr="00DA13B5" w:rsidRDefault="00B12483" w:rsidP="00B12483">
      <w:pPr>
        <w:spacing w:after="0" w:line="240" w:lineRule="auto"/>
        <w:rPr>
          <w:b/>
          <w:color w:val="000066"/>
        </w:rPr>
      </w:pPr>
      <w:r w:rsidRPr="00DA13B5">
        <w:rPr>
          <w:b/>
          <w:color w:val="000066"/>
        </w:rPr>
        <w:t>Joint Convener</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Joint Convener,</w:t>
      </w:r>
    </w:p>
    <w:p w:rsidR="00B12483" w:rsidRPr="00DA13B5" w:rsidRDefault="00B12483" w:rsidP="00B12483">
      <w:pPr>
        <w:spacing w:after="0" w:line="240" w:lineRule="auto"/>
        <w:rPr>
          <w:b/>
          <w:color w:val="000066"/>
        </w:rPr>
      </w:pPr>
      <w:r>
        <w:rPr>
          <w:b/>
          <w:color w:val="000066"/>
        </w:rPr>
        <w:t>Flat No 1103, Block 3B</w:t>
      </w:r>
      <w:r w:rsidRPr="00DA13B5">
        <w:rPr>
          <w:b/>
          <w:color w:val="000066"/>
        </w:rPr>
        <w:t>,</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J-208 Vijay Rat</w:t>
      </w:r>
      <w:r>
        <w:rPr>
          <w:b/>
          <w:color w:val="000066"/>
        </w:rPr>
        <w:t>t</w:t>
      </w:r>
      <w:r w:rsidRPr="00DA13B5">
        <w:rPr>
          <w:b/>
          <w:color w:val="000066"/>
        </w:rPr>
        <w:t>an Vihar,</w:t>
      </w:r>
    </w:p>
    <w:p w:rsidR="00B12483" w:rsidRPr="00DA13B5" w:rsidRDefault="00B12483" w:rsidP="00B12483">
      <w:pPr>
        <w:spacing w:after="0" w:line="240" w:lineRule="auto"/>
        <w:rPr>
          <w:b/>
          <w:color w:val="000066"/>
        </w:rPr>
      </w:pPr>
      <w:r w:rsidRPr="00DA13B5">
        <w:rPr>
          <w:b/>
          <w:color w:val="000066"/>
        </w:rPr>
        <w:t>S.M.R. Vinay Fountainhead,</w:t>
      </w:r>
      <w:r w:rsidRPr="00DA13B5">
        <w:rPr>
          <w:b/>
          <w:color w:val="000066"/>
        </w:rPr>
        <w:tab/>
      </w:r>
      <w:r w:rsidRPr="00DA13B5">
        <w:rPr>
          <w:b/>
          <w:color w:val="000066"/>
        </w:rPr>
        <w:tab/>
      </w:r>
      <w:r w:rsidRPr="00DA13B5">
        <w:rPr>
          <w:b/>
          <w:color w:val="000066"/>
        </w:rPr>
        <w:tab/>
        <w:t xml:space="preserve"> </w:t>
      </w:r>
      <w:r w:rsidRPr="00DA13B5">
        <w:rPr>
          <w:b/>
          <w:color w:val="000066"/>
        </w:rPr>
        <w:tab/>
        <w:t xml:space="preserve">         Sector 15, Part II, </w:t>
      </w:r>
    </w:p>
    <w:p w:rsidR="00B12483" w:rsidRPr="00DA13B5" w:rsidRDefault="00B12483" w:rsidP="00B12483">
      <w:pPr>
        <w:spacing w:after="0" w:line="240" w:lineRule="auto"/>
        <w:rPr>
          <w:b/>
          <w:color w:val="000066"/>
        </w:rPr>
      </w:pPr>
      <w:r w:rsidRPr="00DA13B5">
        <w:rPr>
          <w:b/>
          <w:color w:val="000066"/>
        </w:rPr>
        <w:t>Culvary Temple Road,</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Gur</w:t>
      </w:r>
      <w:r>
        <w:rPr>
          <w:b/>
          <w:color w:val="000066"/>
        </w:rPr>
        <w:t>ugram -</w:t>
      </w:r>
      <w:r w:rsidRPr="00DA13B5">
        <w:rPr>
          <w:b/>
          <w:color w:val="000066"/>
        </w:rPr>
        <w:t>122001</w:t>
      </w:r>
    </w:p>
    <w:p w:rsidR="00B12483" w:rsidRPr="00DA13B5" w:rsidRDefault="00B12483" w:rsidP="00B12483">
      <w:pPr>
        <w:spacing w:after="0" w:line="240" w:lineRule="auto"/>
        <w:rPr>
          <w:b/>
          <w:color w:val="000066"/>
        </w:rPr>
      </w:pPr>
      <w:r w:rsidRPr="00DA13B5">
        <w:rPr>
          <w:b/>
          <w:color w:val="000066"/>
        </w:rPr>
        <w:t>Hyderabad 500 049</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Mobile: 09868220338</w:t>
      </w:r>
      <w:r w:rsidRPr="00DA13B5">
        <w:rPr>
          <w:b/>
          <w:color w:val="000066"/>
        </w:rPr>
        <w:tab/>
      </w:r>
      <w:r w:rsidRPr="00DA13B5">
        <w:rPr>
          <w:b/>
          <w:color w:val="000066"/>
        </w:rPr>
        <w:tab/>
      </w:r>
    </w:p>
    <w:p w:rsidR="00B12483" w:rsidRPr="00DA13B5" w:rsidRDefault="00B12483" w:rsidP="00B12483">
      <w:pPr>
        <w:spacing w:after="0" w:line="240" w:lineRule="auto"/>
        <w:rPr>
          <w:b/>
          <w:color w:val="000066"/>
        </w:rPr>
      </w:pPr>
      <w:r w:rsidRPr="00DA13B5">
        <w:rPr>
          <w:b/>
          <w:color w:val="000066"/>
        </w:rPr>
        <w:t>Mobile: 09849381995                                                                E-mail: acharyavedavyasa46@gmail.com</w:t>
      </w:r>
    </w:p>
    <w:p w:rsidR="00B12483" w:rsidRPr="00DA13B5" w:rsidRDefault="00B12483" w:rsidP="00B12483">
      <w:pPr>
        <w:spacing w:after="0" w:line="240" w:lineRule="auto"/>
        <w:rPr>
          <w:b/>
          <w:color w:val="000066"/>
        </w:rPr>
      </w:pPr>
      <w:r w:rsidRPr="00DA13B5">
        <w:rPr>
          <w:b/>
          <w:color w:val="000066"/>
        </w:rPr>
        <w:t xml:space="preserve">E-mail: </w:t>
      </w:r>
      <w:hyperlink r:id="rId6" w:history="1">
        <w:r w:rsidRPr="00DA13B5">
          <w:rPr>
            <w:rStyle w:val="Hyperlink"/>
            <w:b/>
            <w:color w:val="000066"/>
          </w:rPr>
          <w:t>babu2609@gmail.com</w:t>
        </w:r>
      </w:hyperlink>
      <w:r w:rsidRPr="00DA13B5">
        <w:rPr>
          <w:b/>
          <w:color w:val="000066"/>
        </w:rPr>
        <w:t xml:space="preserve">  </w:t>
      </w:r>
    </w:p>
    <w:p w:rsidR="00B12483" w:rsidRPr="00FA7039" w:rsidRDefault="00B12483" w:rsidP="00B12483">
      <w:pPr>
        <w:spacing w:after="0" w:line="240" w:lineRule="auto"/>
        <w:rPr>
          <w:b/>
          <w:color w:val="000066"/>
        </w:rPr>
      </w:pPr>
      <w:r>
        <w:rPr>
          <w:b/>
          <w:color w:val="000066"/>
        </w:rPr>
        <w:t>__________________________________________________________________________________</w:t>
      </w:r>
    </w:p>
    <w:p w:rsidR="00B12483" w:rsidRDefault="00B12483" w:rsidP="00B12483">
      <w:pPr>
        <w:spacing w:after="0" w:line="240" w:lineRule="auto"/>
        <w:rPr>
          <w:b/>
        </w:rPr>
      </w:pPr>
      <w:r w:rsidRPr="00DA13B5">
        <w:rPr>
          <w:b/>
          <w:color w:val="000066"/>
        </w:rPr>
        <w:tab/>
      </w:r>
      <w:r w:rsidRPr="00DA13B5">
        <w:rPr>
          <w:b/>
          <w:color w:val="000066"/>
        </w:rPr>
        <w:tab/>
      </w:r>
      <w:r w:rsidRPr="00DA13B5">
        <w:rPr>
          <w:b/>
          <w:color w:val="000066"/>
        </w:rPr>
        <w:tab/>
      </w:r>
      <w:r>
        <w:rPr>
          <w:b/>
        </w:rPr>
        <w:tab/>
      </w:r>
      <w:r>
        <w:rPr>
          <w:b/>
        </w:rPr>
        <w:tab/>
      </w:r>
      <w:r>
        <w:rPr>
          <w:b/>
        </w:rPr>
        <w:tab/>
        <w:t xml:space="preserve">                                                 Dated: 26.07.2017</w:t>
      </w:r>
    </w:p>
    <w:p w:rsidR="00B12483" w:rsidRDefault="00B12483" w:rsidP="000C44CC">
      <w:pPr>
        <w:spacing w:after="0" w:line="240" w:lineRule="auto"/>
      </w:pPr>
    </w:p>
    <w:p w:rsidR="00444AC4" w:rsidRPr="00B12483" w:rsidRDefault="000C44CC" w:rsidP="000C44CC">
      <w:pPr>
        <w:spacing w:after="0" w:line="240" w:lineRule="auto"/>
        <w:rPr>
          <w:rFonts w:cs="Arial"/>
          <w:sz w:val="24"/>
          <w:szCs w:val="24"/>
        </w:rPr>
      </w:pPr>
      <w:r w:rsidRPr="00B12483">
        <w:rPr>
          <w:rFonts w:cs="Arial"/>
          <w:sz w:val="24"/>
          <w:szCs w:val="24"/>
        </w:rPr>
        <w:t>Shri Sanjeev K Bandlish</w:t>
      </w:r>
    </w:p>
    <w:p w:rsidR="000C44CC" w:rsidRPr="00B12483" w:rsidRDefault="000C44CC" w:rsidP="000C44CC">
      <w:pPr>
        <w:spacing w:after="0" w:line="240" w:lineRule="auto"/>
        <w:rPr>
          <w:rFonts w:cs="Arial"/>
          <w:sz w:val="24"/>
          <w:szCs w:val="24"/>
        </w:rPr>
      </w:pPr>
      <w:r w:rsidRPr="00B12483">
        <w:rPr>
          <w:rFonts w:cs="Arial"/>
          <w:sz w:val="24"/>
          <w:szCs w:val="24"/>
        </w:rPr>
        <w:t xml:space="preserve">Convenor, </w:t>
      </w:r>
    </w:p>
    <w:p w:rsidR="000C44CC" w:rsidRPr="00B12483" w:rsidRDefault="000C44CC" w:rsidP="000C44CC">
      <w:pPr>
        <w:spacing w:after="0" w:line="240" w:lineRule="auto"/>
        <w:rPr>
          <w:rFonts w:cs="Arial"/>
          <w:sz w:val="24"/>
          <w:szCs w:val="24"/>
        </w:rPr>
      </w:pPr>
      <w:r w:rsidRPr="00B12483">
        <w:rPr>
          <w:rFonts w:cs="Arial"/>
          <w:sz w:val="24"/>
          <w:szCs w:val="24"/>
        </w:rPr>
        <w:t>United Forum of Bank Unions,</w:t>
      </w:r>
    </w:p>
    <w:p w:rsidR="000C44CC" w:rsidRPr="00B12483" w:rsidRDefault="000C44CC" w:rsidP="000C44CC">
      <w:pPr>
        <w:spacing w:after="0" w:line="240" w:lineRule="auto"/>
        <w:rPr>
          <w:rFonts w:cs="Arial"/>
          <w:sz w:val="24"/>
          <w:szCs w:val="24"/>
        </w:rPr>
      </w:pPr>
      <w:r w:rsidRPr="00B12483">
        <w:rPr>
          <w:rFonts w:cs="Arial"/>
          <w:sz w:val="24"/>
          <w:szCs w:val="24"/>
        </w:rPr>
        <w:t>Chandigarh</w:t>
      </w:r>
    </w:p>
    <w:p w:rsidR="000C44CC" w:rsidRPr="00B12483" w:rsidRDefault="000C44CC" w:rsidP="000C44CC">
      <w:pPr>
        <w:spacing w:after="0" w:line="240" w:lineRule="auto"/>
        <w:rPr>
          <w:rFonts w:cs="Arial"/>
          <w:sz w:val="24"/>
          <w:szCs w:val="24"/>
        </w:rPr>
      </w:pPr>
    </w:p>
    <w:p w:rsidR="000C44CC" w:rsidRPr="00B12483" w:rsidRDefault="000C44CC" w:rsidP="000C44CC">
      <w:pPr>
        <w:spacing w:after="0" w:line="240" w:lineRule="auto"/>
        <w:rPr>
          <w:rFonts w:cs="Arial"/>
          <w:sz w:val="24"/>
          <w:szCs w:val="24"/>
        </w:rPr>
      </w:pPr>
      <w:r w:rsidRPr="00B12483">
        <w:rPr>
          <w:rFonts w:cs="Arial"/>
          <w:sz w:val="24"/>
          <w:szCs w:val="24"/>
        </w:rPr>
        <w:t>Dear Com. Bandlish</w:t>
      </w:r>
    </w:p>
    <w:p w:rsidR="000C44CC" w:rsidRPr="00B12483" w:rsidRDefault="000C44CC" w:rsidP="000C44CC">
      <w:pPr>
        <w:spacing w:after="0" w:line="240" w:lineRule="auto"/>
        <w:rPr>
          <w:rFonts w:cs="Arial"/>
          <w:sz w:val="24"/>
          <w:szCs w:val="24"/>
        </w:rPr>
      </w:pPr>
    </w:p>
    <w:p w:rsidR="00B12483" w:rsidRPr="007253AF" w:rsidRDefault="000C44CC" w:rsidP="00B12483">
      <w:pPr>
        <w:jc w:val="center"/>
        <w:rPr>
          <w:b/>
          <w:sz w:val="24"/>
          <w:szCs w:val="24"/>
        </w:rPr>
      </w:pPr>
      <w:r w:rsidRPr="007253AF">
        <w:rPr>
          <w:rFonts w:cs="Arial"/>
          <w:sz w:val="24"/>
          <w:szCs w:val="24"/>
        </w:rPr>
        <w:t xml:space="preserve">Sub: </w:t>
      </w:r>
      <w:r w:rsidR="00B12483" w:rsidRPr="007253AF">
        <w:rPr>
          <w:b/>
          <w:sz w:val="24"/>
          <w:szCs w:val="24"/>
        </w:rPr>
        <w:t>Super Top-UP Medical Insurance Policy for Bank Retirees.</w:t>
      </w:r>
    </w:p>
    <w:p w:rsidR="000C44CC" w:rsidRPr="00B12483" w:rsidRDefault="000C44CC" w:rsidP="003A4243">
      <w:pPr>
        <w:spacing w:after="0" w:line="240" w:lineRule="auto"/>
        <w:jc w:val="both"/>
        <w:rPr>
          <w:rFonts w:cs="Arial"/>
          <w:sz w:val="24"/>
          <w:szCs w:val="24"/>
        </w:rPr>
      </w:pPr>
      <w:r w:rsidRPr="00B12483">
        <w:rPr>
          <w:rFonts w:cs="Arial"/>
          <w:sz w:val="24"/>
          <w:szCs w:val="24"/>
        </w:rPr>
        <w:t xml:space="preserve">We are the largest confederation of major organisations of Retirees namely Federation of SBI Pensioners’ Associations, AIBPARC, RBONC, AIRBEA AND FORBE representing more than four lakh retirees in the Banking Industry.  The medical Insurance Scheme for Retirees was introduced in terms of industry level settlement between UFBU and IBA.  The scheme provided for coverage of Rs. 4.00 lakhs in case of officers and Rs. 3.00 lakhs in case of award staff retirees.  We are happy that introduction of the Medical Insurance Policy provided a great relief to the Retirees who did not have any medical facility.  It is praiseworthy that UFBU played a vital role in getting the facility of Medical insurance to the Retirees.  </w:t>
      </w:r>
    </w:p>
    <w:p w:rsidR="000C44CC" w:rsidRPr="00B12483" w:rsidRDefault="000C44CC" w:rsidP="003A4243">
      <w:pPr>
        <w:spacing w:after="0" w:line="240" w:lineRule="auto"/>
        <w:jc w:val="both"/>
        <w:rPr>
          <w:rFonts w:cs="Arial"/>
          <w:sz w:val="24"/>
          <w:szCs w:val="24"/>
        </w:rPr>
      </w:pPr>
    </w:p>
    <w:p w:rsidR="006B12C1" w:rsidRPr="00B12483" w:rsidRDefault="006B12C1" w:rsidP="003A4243">
      <w:pPr>
        <w:spacing w:after="0" w:line="240" w:lineRule="auto"/>
        <w:jc w:val="both"/>
        <w:rPr>
          <w:rFonts w:cs="Arial"/>
          <w:sz w:val="24"/>
          <w:szCs w:val="24"/>
        </w:rPr>
      </w:pPr>
      <w:r w:rsidRPr="00B12483">
        <w:rPr>
          <w:rFonts w:cs="Arial"/>
          <w:sz w:val="24"/>
          <w:szCs w:val="24"/>
        </w:rPr>
        <w:t xml:space="preserve">Some of the affiliates of CBPRO constituents had taken up the matter with the United India Insurance Co. for enhancing the Medical insurance cover by providing super top-up Medical Insurance Policy over and above the main policy.  Accordingly United India Insurance Company has agreed for Super Top-up Policy </w:t>
      </w:r>
      <w:r w:rsidR="00827228" w:rsidRPr="00B12483">
        <w:rPr>
          <w:rFonts w:cs="Arial"/>
          <w:sz w:val="24"/>
          <w:szCs w:val="24"/>
        </w:rPr>
        <w:t>in addition to the main policy whereby providing a coverage of Rs. 5.00 lakhs for officers and Rs. 4.00 lakhs for award staff at an additional premium of Rs. 3225/- and Rs. 2975/- respectively plus GST as applicable.</w:t>
      </w:r>
    </w:p>
    <w:p w:rsidR="00827228" w:rsidRPr="00B12483" w:rsidRDefault="00827228" w:rsidP="003A4243">
      <w:pPr>
        <w:spacing w:after="0" w:line="240" w:lineRule="auto"/>
        <w:jc w:val="both"/>
        <w:rPr>
          <w:rFonts w:cs="Arial"/>
          <w:sz w:val="24"/>
          <w:szCs w:val="24"/>
        </w:rPr>
      </w:pPr>
    </w:p>
    <w:p w:rsidR="00827228" w:rsidRPr="00B12483" w:rsidRDefault="00827228" w:rsidP="003A4243">
      <w:pPr>
        <w:spacing w:after="0" w:line="240" w:lineRule="auto"/>
        <w:jc w:val="both"/>
        <w:rPr>
          <w:rFonts w:cs="Arial"/>
          <w:sz w:val="24"/>
          <w:szCs w:val="24"/>
        </w:rPr>
      </w:pPr>
      <w:r w:rsidRPr="00B12483">
        <w:rPr>
          <w:rFonts w:cs="Arial"/>
          <w:sz w:val="24"/>
          <w:szCs w:val="24"/>
        </w:rPr>
        <w:t xml:space="preserve">In this connection </w:t>
      </w:r>
      <w:r w:rsidR="00424B8C">
        <w:rPr>
          <w:rFonts w:cs="Arial"/>
          <w:sz w:val="24"/>
          <w:szCs w:val="24"/>
        </w:rPr>
        <w:t>we have written a letter to IBA (copy of letter enclosed)</w:t>
      </w:r>
      <w:r w:rsidRPr="00B12483">
        <w:rPr>
          <w:rFonts w:cs="Arial"/>
          <w:sz w:val="24"/>
          <w:szCs w:val="24"/>
        </w:rPr>
        <w:t xml:space="preserve"> requesting them to take suitable steps to advise all the Member banks about the Scheme and formalise its implementation and maintain uniformity of the coverage and cost.  Since the original scheme is covered under the policy of United India Insurance Company, it would be appropriate to implement the Super Top-up Scheme through the same company for better and smooth administration.  We therefore request the leaders of UFBU to use their Good-offices to impress upon IBA to arrange for the implementation of Super Top-up Policy.</w:t>
      </w:r>
    </w:p>
    <w:p w:rsidR="00827228" w:rsidRPr="00B12483" w:rsidRDefault="00827228" w:rsidP="003A4243">
      <w:pPr>
        <w:spacing w:after="0" w:line="240" w:lineRule="auto"/>
        <w:jc w:val="both"/>
        <w:rPr>
          <w:rFonts w:cs="Arial"/>
          <w:sz w:val="24"/>
          <w:szCs w:val="24"/>
        </w:rPr>
      </w:pPr>
    </w:p>
    <w:p w:rsidR="00B12483" w:rsidRDefault="00B12483" w:rsidP="003A4243">
      <w:pPr>
        <w:spacing w:after="0" w:line="240" w:lineRule="auto"/>
        <w:jc w:val="both"/>
        <w:rPr>
          <w:rFonts w:cs="Arial"/>
          <w:sz w:val="24"/>
          <w:szCs w:val="24"/>
        </w:rPr>
      </w:pPr>
    </w:p>
    <w:p w:rsidR="00B12483" w:rsidRDefault="00B12483" w:rsidP="003A4243">
      <w:pPr>
        <w:spacing w:after="0" w:line="240" w:lineRule="auto"/>
        <w:jc w:val="both"/>
        <w:rPr>
          <w:rFonts w:cs="Arial"/>
          <w:sz w:val="24"/>
          <w:szCs w:val="24"/>
        </w:rPr>
      </w:pPr>
    </w:p>
    <w:p w:rsidR="00B12483" w:rsidRDefault="00B12483" w:rsidP="003A4243">
      <w:pPr>
        <w:spacing w:after="0" w:line="240" w:lineRule="auto"/>
        <w:jc w:val="both"/>
        <w:rPr>
          <w:rFonts w:cs="Arial"/>
          <w:sz w:val="24"/>
          <w:szCs w:val="24"/>
        </w:rPr>
      </w:pPr>
    </w:p>
    <w:p w:rsidR="00B12483" w:rsidRDefault="00B12483" w:rsidP="003A4243">
      <w:pPr>
        <w:spacing w:after="0" w:line="240" w:lineRule="auto"/>
        <w:jc w:val="both"/>
        <w:rPr>
          <w:rFonts w:cs="Arial"/>
          <w:sz w:val="24"/>
          <w:szCs w:val="24"/>
        </w:rPr>
      </w:pPr>
    </w:p>
    <w:p w:rsidR="003A4243" w:rsidRDefault="003A4243" w:rsidP="003A4243">
      <w:pPr>
        <w:spacing w:after="0" w:line="240" w:lineRule="auto"/>
        <w:jc w:val="both"/>
        <w:rPr>
          <w:rFonts w:cs="Arial"/>
          <w:sz w:val="24"/>
          <w:szCs w:val="24"/>
        </w:rPr>
      </w:pPr>
    </w:p>
    <w:p w:rsidR="00827228" w:rsidRPr="00B12483" w:rsidRDefault="00827228" w:rsidP="003A4243">
      <w:pPr>
        <w:spacing w:after="0" w:line="240" w:lineRule="auto"/>
        <w:jc w:val="both"/>
        <w:rPr>
          <w:rFonts w:cs="Arial"/>
          <w:sz w:val="24"/>
          <w:szCs w:val="24"/>
        </w:rPr>
      </w:pPr>
      <w:r w:rsidRPr="00B12483">
        <w:rPr>
          <w:rFonts w:cs="Arial"/>
          <w:sz w:val="24"/>
          <w:szCs w:val="24"/>
        </w:rPr>
        <w:t xml:space="preserve">We also request you to reiterate our demand for absorption of the cost of Insurance premium by the Banks as in the case of serving employees.  </w:t>
      </w:r>
      <w:r w:rsidR="0009462D" w:rsidRPr="00B12483">
        <w:rPr>
          <w:rFonts w:cs="Arial"/>
          <w:sz w:val="24"/>
          <w:szCs w:val="24"/>
        </w:rPr>
        <w:t>It would also be desirable to have a comprehensive review of the Medical Benefit Scheme for Retirees as incorporated in the Charter of Demands submitted to IBA.  We are confident that initiative on your part shall bear fruits and provide much desired relief to the Bank Retires.</w:t>
      </w:r>
    </w:p>
    <w:p w:rsidR="00B12483" w:rsidRPr="00B12483" w:rsidRDefault="00B12483" w:rsidP="000C44CC">
      <w:pPr>
        <w:spacing w:after="0" w:line="240" w:lineRule="auto"/>
        <w:rPr>
          <w:rFonts w:cs="Arial"/>
          <w:sz w:val="24"/>
          <w:szCs w:val="24"/>
        </w:rPr>
      </w:pPr>
    </w:p>
    <w:p w:rsidR="00B12483" w:rsidRPr="00B12483" w:rsidRDefault="00B12483" w:rsidP="00B12483">
      <w:pPr>
        <w:spacing w:after="0" w:line="240" w:lineRule="auto"/>
        <w:jc w:val="both"/>
        <w:rPr>
          <w:rFonts w:cs="Arial"/>
          <w:sz w:val="24"/>
          <w:szCs w:val="24"/>
        </w:rPr>
      </w:pPr>
      <w:r w:rsidRPr="00B12483">
        <w:rPr>
          <w:rFonts w:cs="Arial"/>
          <w:sz w:val="24"/>
          <w:szCs w:val="24"/>
        </w:rPr>
        <w:t>Yours Comradely,</w:t>
      </w:r>
    </w:p>
    <w:p w:rsidR="00B12483" w:rsidRPr="00B12483" w:rsidRDefault="00B12483" w:rsidP="00B12483">
      <w:pPr>
        <w:tabs>
          <w:tab w:val="left" w:pos="6856"/>
        </w:tabs>
        <w:rPr>
          <w:rFonts w:cs="Arial"/>
          <w:noProof/>
          <w:sz w:val="24"/>
          <w:szCs w:val="24"/>
        </w:rPr>
      </w:pPr>
      <w:r w:rsidRPr="00B12483">
        <w:rPr>
          <w:rFonts w:cs="Arial"/>
          <w:noProof/>
          <w:sz w:val="24"/>
          <w:szCs w:val="24"/>
          <w:lang w:eastAsia="en-IN"/>
        </w:rPr>
        <w:drawing>
          <wp:inline distT="0" distB="0" distL="0" distR="0">
            <wp:extent cx="1266286" cy="845388"/>
            <wp:effectExtent l="19050" t="0" r="0" b="0"/>
            <wp:docPr id="3" name="Picture 1" descr="C:\Users\RKM\Downloads\Ramesh_Babu_Sig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ownloads\Ramesh_Babu_Sign_New.jpg"/>
                    <pic:cNvPicPr>
                      <a:picLocks noChangeAspect="1" noChangeArrowheads="1"/>
                    </pic:cNvPicPr>
                  </pic:nvPicPr>
                  <pic:blipFill>
                    <a:blip r:embed="rId7" cstate="print"/>
                    <a:srcRect/>
                    <a:stretch>
                      <a:fillRect/>
                    </a:stretch>
                  </pic:blipFill>
                  <pic:spPr bwMode="auto">
                    <a:xfrm>
                      <a:off x="0" y="0"/>
                      <a:ext cx="1269787" cy="847725"/>
                    </a:xfrm>
                    <a:prstGeom prst="rect">
                      <a:avLst/>
                    </a:prstGeom>
                    <a:noFill/>
                    <a:ln w="9525">
                      <a:noFill/>
                      <a:miter lim="800000"/>
                      <a:headEnd/>
                      <a:tailEnd/>
                    </a:ln>
                  </pic:spPr>
                </pic:pic>
              </a:graphicData>
            </a:graphic>
          </wp:inline>
        </w:drawing>
      </w:r>
      <w:r w:rsidRPr="00B12483">
        <w:rPr>
          <w:rFonts w:cs="Arial"/>
          <w:noProof/>
          <w:sz w:val="24"/>
          <w:szCs w:val="24"/>
        </w:rPr>
        <w:t xml:space="preserve">                         </w:t>
      </w:r>
      <w:r w:rsidRPr="00B12483">
        <w:rPr>
          <w:rFonts w:cs="Arial"/>
          <w:noProof/>
          <w:sz w:val="24"/>
          <w:szCs w:val="24"/>
          <w:lang w:eastAsia="en-IN"/>
        </w:rPr>
        <w:drawing>
          <wp:inline distT="0" distB="0" distL="0" distR="0">
            <wp:extent cx="1333500" cy="8763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33500" cy="876300"/>
                    </a:xfrm>
                    <a:prstGeom prst="rect">
                      <a:avLst/>
                    </a:prstGeom>
                    <a:noFill/>
                    <a:ln w="9525">
                      <a:noFill/>
                      <a:miter lim="800000"/>
                      <a:headEnd/>
                      <a:tailEnd/>
                    </a:ln>
                  </pic:spPr>
                </pic:pic>
              </a:graphicData>
            </a:graphic>
          </wp:inline>
        </w:drawing>
      </w:r>
    </w:p>
    <w:p w:rsidR="00B12483" w:rsidRPr="00B12483" w:rsidRDefault="00B12483" w:rsidP="00B12483">
      <w:pPr>
        <w:spacing w:after="0" w:line="240" w:lineRule="auto"/>
        <w:rPr>
          <w:rFonts w:cs="Arial"/>
          <w:b/>
          <w:sz w:val="24"/>
          <w:szCs w:val="24"/>
        </w:rPr>
      </w:pPr>
      <w:r w:rsidRPr="00B12483">
        <w:rPr>
          <w:rFonts w:cs="Arial"/>
          <w:b/>
          <w:sz w:val="24"/>
          <w:szCs w:val="24"/>
        </w:rPr>
        <w:t xml:space="preserve"> A.Ramesh Babu                                     K.V.Acharya</w:t>
      </w:r>
    </w:p>
    <w:p w:rsidR="00B12483" w:rsidRPr="00B12483" w:rsidRDefault="00B12483" w:rsidP="00B12483">
      <w:pPr>
        <w:spacing w:after="0" w:line="240" w:lineRule="auto"/>
        <w:rPr>
          <w:rFonts w:cs="Arial"/>
          <w:sz w:val="24"/>
          <w:szCs w:val="24"/>
        </w:rPr>
      </w:pPr>
      <w:r w:rsidRPr="00B12483">
        <w:rPr>
          <w:rFonts w:cs="Arial"/>
          <w:b/>
          <w:sz w:val="24"/>
          <w:szCs w:val="24"/>
        </w:rPr>
        <w:t xml:space="preserve">                                 Joint Conveners</w:t>
      </w:r>
    </w:p>
    <w:p w:rsidR="00B12483" w:rsidRPr="00B12483" w:rsidRDefault="00B12483" w:rsidP="000C44CC">
      <w:pPr>
        <w:spacing w:after="0" w:line="240" w:lineRule="auto"/>
        <w:rPr>
          <w:rFonts w:cs="Arial"/>
          <w:sz w:val="24"/>
          <w:szCs w:val="24"/>
        </w:rPr>
      </w:pPr>
    </w:p>
    <w:p w:rsidR="000C44CC" w:rsidRPr="00B12483" w:rsidRDefault="006B12C1" w:rsidP="000C44CC">
      <w:pPr>
        <w:spacing w:after="0" w:line="240" w:lineRule="auto"/>
        <w:rPr>
          <w:rFonts w:ascii="Arial" w:hAnsi="Arial" w:cs="Arial"/>
          <w:sz w:val="24"/>
          <w:szCs w:val="24"/>
        </w:rPr>
      </w:pPr>
      <w:r w:rsidRPr="00B12483">
        <w:rPr>
          <w:rFonts w:ascii="Arial" w:hAnsi="Arial" w:cs="Arial"/>
          <w:sz w:val="24"/>
          <w:szCs w:val="24"/>
        </w:rPr>
        <w:t xml:space="preserve"> </w:t>
      </w:r>
    </w:p>
    <w:sectPr w:rsidR="000C44CC" w:rsidRPr="00B12483" w:rsidSect="003A4243">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3FB" w:rsidRDefault="009B03FB" w:rsidP="00B12483">
      <w:pPr>
        <w:spacing w:after="0" w:line="240" w:lineRule="auto"/>
      </w:pPr>
      <w:r>
        <w:separator/>
      </w:r>
    </w:p>
  </w:endnote>
  <w:endnote w:type="continuationSeparator" w:id="1">
    <w:p w:rsidR="009B03FB" w:rsidRDefault="009B03FB" w:rsidP="00B1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5359"/>
      <w:docPartObj>
        <w:docPartGallery w:val="Page Numbers (Bottom of Page)"/>
        <w:docPartUnique/>
      </w:docPartObj>
    </w:sdtPr>
    <w:sdtContent>
      <w:p w:rsidR="00B12483" w:rsidRDefault="005B2D57">
        <w:pPr>
          <w:pStyle w:val="Footer"/>
          <w:jc w:val="center"/>
        </w:pPr>
        <w:fldSimple w:instr=" PAGE   \* MERGEFORMAT ">
          <w:r w:rsidR="007334CF">
            <w:rPr>
              <w:noProof/>
            </w:rPr>
            <w:t>1</w:t>
          </w:r>
        </w:fldSimple>
      </w:p>
    </w:sdtContent>
  </w:sdt>
  <w:p w:rsidR="00B12483" w:rsidRDefault="00B124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3FB" w:rsidRDefault="009B03FB" w:rsidP="00B12483">
      <w:pPr>
        <w:spacing w:after="0" w:line="240" w:lineRule="auto"/>
      </w:pPr>
      <w:r>
        <w:separator/>
      </w:r>
    </w:p>
  </w:footnote>
  <w:footnote w:type="continuationSeparator" w:id="1">
    <w:p w:rsidR="009B03FB" w:rsidRDefault="009B03FB" w:rsidP="00B1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83" w:rsidRPr="002C6936" w:rsidRDefault="00B12483" w:rsidP="00B12483">
    <w:pPr>
      <w:pStyle w:val="Header"/>
      <w:jc w:val="center"/>
      <w:rPr>
        <w:rFonts w:ascii="Impact" w:hAnsi="Impact"/>
        <w:color w:val="5F497A"/>
        <w:sz w:val="32"/>
        <w:szCs w:val="32"/>
      </w:rPr>
    </w:pPr>
    <w:r w:rsidRPr="002C6936">
      <w:rPr>
        <w:rFonts w:ascii="Impact" w:hAnsi="Impact"/>
        <w:color w:val="5F497A"/>
        <w:sz w:val="32"/>
        <w:szCs w:val="32"/>
      </w:rPr>
      <w:t>COORDINATION OF BANK PENSIONERS’ AND RETIREES ORGANISATIONS</w:t>
    </w:r>
  </w:p>
  <w:p w:rsidR="00B12483" w:rsidRPr="00223FFC" w:rsidRDefault="00B12483" w:rsidP="00B12483">
    <w:pPr>
      <w:pStyle w:val="Header"/>
      <w:jc w:val="center"/>
      <w:rPr>
        <w:color w:val="000090"/>
        <w:sz w:val="20"/>
        <w:szCs w:val="20"/>
      </w:rPr>
    </w:pPr>
    <w:r w:rsidRPr="00223FFC">
      <w:rPr>
        <w:color w:val="000090"/>
        <w:sz w:val="20"/>
        <w:szCs w:val="20"/>
      </w:rPr>
      <w:t>Flat No. 1103, Block-3B, S.M.R. Vinay Fountainhead, Culvary Temple Road,</w:t>
    </w:r>
  </w:p>
  <w:p w:rsidR="00B12483" w:rsidRDefault="00B12483" w:rsidP="00B12483">
    <w:pPr>
      <w:pStyle w:val="Header"/>
      <w:jc w:val="center"/>
      <w:rPr>
        <w:color w:val="000090"/>
      </w:rPr>
    </w:pPr>
    <w:r w:rsidRPr="00223FFC">
      <w:rPr>
        <w:color w:val="000090"/>
        <w:sz w:val="20"/>
        <w:szCs w:val="20"/>
      </w:rPr>
      <w:t>Hydernagar, Hyderabad – 500 049</w:t>
    </w:r>
    <w:r>
      <w:rPr>
        <w:color w:val="000090"/>
      </w:rPr>
      <w:t>.</w:t>
    </w:r>
  </w:p>
  <w:p w:rsidR="00B12483" w:rsidRPr="00B12483" w:rsidRDefault="00B12483" w:rsidP="00B12483">
    <w:pPr>
      <w:pStyle w:val="Header"/>
    </w:pPr>
    <w:r>
      <w:rPr>
        <w:color w:val="000090"/>
      </w:rPr>
      <w:t>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C44CC"/>
    <w:rsid w:val="0009462D"/>
    <w:rsid w:val="000B1406"/>
    <w:rsid w:val="000C44CC"/>
    <w:rsid w:val="00274FA6"/>
    <w:rsid w:val="003A4243"/>
    <w:rsid w:val="00424B8C"/>
    <w:rsid w:val="00444AC4"/>
    <w:rsid w:val="005B2D57"/>
    <w:rsid w:val="006B12C1"/>
    <w:rsid w:val="007253AF"/>
    <w:rsid w:val="007334CF"/>
    <w:rsid w:val="00827228"/>
    <w:rsid w:val="0087330F"/>
    <w:rsid w:val="008E70F8"/>
    <w:rsid w:val="009B03FB"/>
    <w:rsid w:val="00AA7F11"/>
    <w:rsid w:val="00B12483"/>
    <w:rsid w:val="00C80D48"/>
    <w:rsid w:val="00CB2AB5"/>
    <w:rsid w:val="00E4791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24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2483"/>
  </w:style>
  <w:style w:type="paragraph" w:styleId="Footer">
    <w:name w:val="footer"/>
    <w:basedOn w:val="Normal"/>
    <w:link w:val="FooterChar"/>
    <w:uiPriority w:val="99"/>
    <w:unhideWhenUsed/>
    <w:rsid w:val="00B12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483"/>
  </w:style>
  <w:style w:type="paragraph" w:styleId="BalloonText">
    <w:name w:val="Balloon Text"/>
    <w:basedOn w:val="Normal"/>
    <w:link w:val="BalloonTextChar"/>
    <w:uiPriority w:val="99"/>
    <w:semiHidden/>
    <w:unhideWhenUsed/>
    <w:rsid w:val="00B12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483"/>
    <w:rPr>
      <w:rFonts w:ascii="Tahoma" w:hAnsi="Tahoma" w:cs="Tahoma"/>
      <w:sz w:val="16"/>
      <w:szCs w:val="16"/>
    </w:rPr>
  </w:style>
  <w:style w:type="character" w:styleId="Hyperlink">
    <w:name w:val="Hyperlink"/>
    <w:basedOn w:val="DefaultParagraphFont"/>
    <w:uiPriority w:val="99"/>
    <w:unhideWhenUsed/>
    <w:rsid w:val="00B124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u2609@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Fortune-Enterprises</cp:lastModifiedBy>
  <cp:revision>2</cp:revision>
  <cp:lastPrinted>2017-07-26T08:40:00Z</cp:lastPrinted>
  <dcterms:created xsi:type="dcterms:W3CDTF">2017-07-27T05:10:00Z</dcterms:created>
  <dcterms:modified xsi:type="dcterms:W3CDTF">2017-07-27T05:10:00Z</dcterms:modified>
</cp:coreProperties>
</file>