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4641" w14:textId="77777777" w:rsidR="008338DE" w:rsidRPr="009B5802" w:rsidRDefault="008338DE" w:rsidP="008338DE">
      <w:pPr>
        <w:spacing w:after="0" w:line="240" w:lineRule="auto"/>
        <w:rPr>
          <w:rFonts w:ascii="Century Gothic" w:hAnsi="Century Gothic"/>
          <w:b/>
          <w:color w:val="000066"/>
          <w:lang w:eastAsia="en-US"/>
        </w:rPr>
      </w:pPr>
      <w:bookmarkStart w:id="0" w:name="_GoBack"/>
      <w:bookmarkEnd w:id="0"/>
      <w:r w:rsidRPr="009B5802">
        <w:rPr>
          <w:rFonts w:ascii="Century Gothic" w:hAnsi="Century Gothic"/>
          <w:b/>
          <w:color w:val="000066"/>
          <w:lang w:eastAsia="en-US"/>
        </w:rPr>
        <w:t xml:space="preserve">A.Ramesh Babu                             </w:t>
      </w:r>
      <w:r w:rsidRPr="009B5802">
        <w:rPr>
          <w:rFonts w:ascii="Century Gothic" w:hAnsi="Century Gothic"/>
          <w:b/>
          <w:color w:val="000066"/>
          <w:lang w:eastAsia="en-US"/>
        </w:rPr>
        <w:tab/>
      </w:r>
      <w:r w:rsidRPr="009B5802">
        <w:rPr>
          <w:rFonts w:ascii="Century Gothic" w:hAnsi="Century Gothic"/>
          <w:b/>
          <w:color w:val="000066"/>
          <w:lang w:eastAsia="en-US"/>
        </w:rPr>
        <w:tab/>
        <w:t xml:space="preserve">   </w:t>
      </w:r>
      <w:r w:rsidR="006447B5">
        <w:rPr>
          <w:rFonts w:ascii="Century Gothic" w:hAnsi="Century Gothic"/>
          <w:b/>
          <w:color w:val="000066"/>
          <w:lang w:eastAsia="en-US"/>
        </w:rPr>
        <w:t xml:space="preserve">                              </w:t>
      </w:r>
      <w:r w:rsidRPr="009B5802">
        <w:rPr>
          <w:rFonts w:ascii="Century Gothic" w:hAnsi="Century Gothic"/>
          <w:b/>
          <w:color w:val="000066"/>
          <w:lang w:eastAsia="en-US"/>
        </w:rPr>
        <w:t>K.V.Acharya</w:t>
      </w:r>
    </w:p>
    <w:p w14:paraId="627F0680"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Joint Convener</w:t>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t xml:space="preserve">         Joint Convener,</w:t>
      </w:r>
    </w:p>
    <w:p w14:paraId="3E294301"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Flat No 1103, Block 3B,</w:t>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t xml:space="preserve">         J-208 Vijay Rattan Vihar,</w:t>
      </w:r>
    </w:p>
    <w:p w14:paraId="4FFC436C"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S.M.R. Vinay Fountainhead,</w:t>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t xml:space="preserve"> </w:t>
      </w:r>
      <w:r w:rsidRPr="009B5802">
        <w:rPr>
          <w:rFonts w:ascii="Century Gothic" w:hAnsi="Century Gothic"/>
          <w:b/>
          <w:color w:val="000066"/>
          <w:lang w:eastAsia="en-US"/>
        </w:rPr>
        <w:tab/>
        <w:t xml:space="preserve">         Sector 15, Part II, </w:t>
      </w:r>
    </w:p>
    <w:p w14:paraId="1BB359B5"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Culvary Temple Road,</w:t>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t xml:space="preserve">         Gurugram -122001</w:t>
      </w:r>
    </w:p>
    <w:p w14:paraId="4A853591"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Hyderabad 500 049</w:t>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r>
      <w:r w:rsidRPr="009B5802">
        <w:rPr>
          <w:rFonts w:ascii="Century Gothic" w:hAnsi="Century Gothic"/>
          <w:b/>
          <w:color w:val="000066"/>
          <w:lang w:eastAsia="en-US"/>
        </w:rPr>
        <w:tab/>
        <w:t xml:space="preserve">    </w:t>
      </w:r>
      <w:r w:rsidR="004E662D">
        <w:rPr>
          <w:rFonts w:ascii="Century Gothic" w:hAnsi="Century Gothic"/>
          <w:b/>
          <w:color w:val="000066"/>
          <w:lang w:eastAsia="en-US"/>
        </w:rPr>
        <w:t xml:space="preserve">    </w:t>
      </w:r>
      <w:r w:rsidRPr="009B5802">
        <w:rPr>
          <w:rFonts w:ascii="Century Gothic" w:hAnsi="Century Gothic"/>
          <w:b/>
          <w:color w:val="000066"/>
          <w:lang w:eastAsia="en-US"/>
        </w:rPr>
        <w:t xml:space="preserve">E-mail: </w:t>
      </w:r>
      <w:hyperlink r:id="rId7" w:history="1">
        <w:r w:rsidRPr="009B5802">
          <w:rPr>
            <w:rStyle w:val="Hyperlink"/>
            <w:rFonts w:ascii="Century Gothic" w:hAnsi="Century Gothic"/>
            <w:b/>
            <w:lang w:eastAsia="en-US"/>
          </w:rPr>
          <w:t>acharyavedavyasa46@gmail.com</w:t>
        </w:r>
      </w:hyperlink>
    </w:p>
    <w:p w14:paraId="7364DA15"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 xml:space="preserve">E-mail: </w:t>
      </w:r>
      <w:hyperlink r:id="rId8" w:history="1">
        <w:r w:rsidRPr="009B5802">
          <w:rPr>
            <w:rFonts w:ascii="Century Gothic" w:hAnsi="Century Gothic"/>
            <w:b/>
            <w:color w:val="000066"/>
            <w:u w:val="single"/>
            <w:lang w:eastAsia="en-US"/>
          </w:rPr>
          <w:t>babu2609@gmail.com</w:t>
        </w:r>
      </w:hyperlink>
      <w:r w:rsidRPr="009B5802">
        <w:rPr>
          <w:rFonts w:ascii="Century Gothic" w:hAnsi="Century Gothic"/>
          <w:b/>
          <w:color w:val="000066"/>
          <w:lang w:eastAsia="en-US"/>
        </w:rPr>
        <w:t xml:space="preserve">                             </w:t>
      </w:r>
      <w:r w:rsidR="004E662D">
        <w:rPr>
          <w:rFonts w:ascii="Century Gothic" w:hAnsi="Century Gothic"/>
          <w:b/>
          <w:color w:val="000066"/>
          <w:lang w:eastAsia="en-US"/>
        </w:rPr>
        <w:t xml:space="preserve">                    </w:t>
      </w:r>
      <w:r w:rsidRPr="009B5802">
        <w:rPr>
          <w:rFonts w:ascii="Century Gothic" w:hAnsi="Century Gothic"/>
          <w:b/>
          <w:color w:val="000066"/>
          <w:lang w:eastAsia="en-US"/>
        </w:rPr>
        <w:t>Mobile: 09868220338</w:t>
      </w:r>
      <w:r w:rsidRPr="009B5802">
        <w:rPr>
          <w:rFonts w:ascii="Century Gothic" w:hAnsi="Century Gothic"/>
          <w:b/>
          <w:color w:val="000066"/>
          <w:lang w:eastAsia="en-US"/>
        </w:rPr>
        <w:tab/>
      </w:r>
    </w:p>
    <w:p w14:paraId="7F0F52BC" w14:textId="77777777" w:rsidR="008338DE" w:rsidRPr="009B5802" w:rsidRDefault="008338DE" w:rsidP="008338DE">
      <w:pPr>
        <w:spacing w:after="0" w:line="240" w:lineRule="auto"/>
        <w:rPr>
          <w:rFonts w:ascii="Century Gothic" w:hAnsi="Century Gothic"/>
          <w:b/>
          <w:color w:val="000066"/>
          <w:lang w:eastAsia="en-US"/>
        </w:rPr>
      </w:pPr>
      <w:r w:rsidRPr="009B5802">
        <w:rPr>
          <w:rFonts w:ascii="Century Gothic" w:hAnsi="Century Gothic"/>
          <w:b/>
          <w:color w:val="000066"/>
          <w:lang w:eastAsia="en-US"/>
        </w:rPr>
        <w:t xml:space="preserve">Mobile: 09849381995                                                                       </w:t>
      </w:r>
    </w:p>
    <w:p w14:paraId="09E5E0EC" w14:textId="77777777" w:rsidR="008338DE" w:rsidRPr="009B5802" w:rsidRDefault="008338DE" w:rsidP="008338DE">
      <w:pPr>
        <w:spacing w:after="0" w:line="240" w:lineRule="auto"/>
        <w:rPr>
          <w:rFonts w:ascii="Century Gothic" w:hAnsi="Century Gothic" w:cs="Arial"/>
          <w:lang w:eastAsia="en-US"/>
        </w:rPr>
      </w:pPr>
      <w:r w:rsidRPr="009B5802">
        <w:rPr>
          <w:rFonts w:ascii="Century Gothic" w:hAnsi="Century Gothic"/>
          <w:b/>
          <w:color w:val="002060"/>
          <w:lang w:eastAsia="en-US"/>
        </w:rPr>
        <w:t>_______________________________________________________________________________</w:t>
      </w:r>
      <w:r w:rsidRPr="009B5802">
        <w:rPr>
          <w:rFonts w:ascii="Century Gothic" w:hAnsi="Century Gothic"/>
          <w:b/>
          <w:color w:val="000066"/>
          <w:lang w:eastAsia="en-US"/>
        </w:rPr>
        <w:t>___</w:t>
      </w:r>
      <w:r w:rsidRPr="009B5802">
        <w:rPr>
          <w:rFonts w:ascii="Century Gothic" w:hAnsi="Century Gothic" w:cs="Arial"/>
        </w:rPr>
        <w:t xml:space="preserve">        </w:t>
      </w:r>
    </w:p>
    <w:p w14:paraId="5C0C769A" w14:textId="5A47F800" w:rsidR="00EC7646" w:rsidRPr="00DB7DAF" w:rsidRDefault="008338DE" w:rsidP="00DB7DAF">
      <w:pPr>
        <w:spacing w:after="0" w:line="240" w:lineRule="auto"/>
        <w:ind w:left="5760" w:firstLine="720"/>
        <w:jc w:val="both"/>
        <w:rPr>
          <w:rFonts w:ascii="Century Gothic" w:hAnsi="Century Gothic" w:cs="Arial"/>
        </w:rPr>
      </w:pPr>
      <w:r w:rsidRPr="009B5802">
        <w:rPr>
          <w:rFonts w:ascii="Century Gothic" w:hAnsi="Century Gothic" w:cs="Arial"/>
        </w:rPr>
        <w:t xml:space="preserve">     </w:t>
      </w:r>
      <w:r w:rsidR="005C0D58">
        <w:rPr>
          <w:rFonts w:ascii="Century Gothic" w:hAnsi="Century Gothic" w:cs="Arial"/>
        </w:rPr>
        <w:t xml:space="preserve">    </w:t>
      </w:r>
      <w:r w:rsidRPr="009B5802">
        <w:rPr>
          <w:rFonts w:ascii="Century Gothic" w:hAnsi="Century Gothic" w:cs="Arial"/>
        </w:rPr>
        <w:t>Dated:</w:t>
      </w:r>
      <w:r w:rsidR="003222AA">
        <w:rPr>
          <w:rFonts w:ascii="Century Gothic" w:hAnsi="Century Gothic" w:cs="Arial"/>
        </w:rPr>
        <w:t xml:space="preserve"> </w:t>
      </w:r>
      <w:r w:rsidR="002828C1">
        <w:rPr>
          <w:rFonts w:ascii="Century Gothic" w:hAnsi="Century Gothic" w:cs="Arial"/>
        </w:rPr>
        <w:t>12.02.2020</w:t>
      </w:r>
      <w:r w:rsidR="00EC7646">
        <w:rPr>
          <w:rFonts w:ascii="Arial" w:hAnsi="Arial" w:cs="Arial"/>
          <w:sz w:val="24"/>
          <w:szCs w:val="24"/>
        </w:rPr>
        <w:t xml:space="preserve">                                     </w:t>
      </w:r>
    </w:p>
    <w:p w14:paraId="179B2517" w14:textId="5688C564" w:rsidR="00E03C48" w:rsidRDefault="00E03C48" w:rsidP="00E03C48">
      <w:pPr>
        <w:shd w:val="clear" w:color="auto" w:fill="FFFFFF"/>
        <w:spacing w:after="0" w:line="240" w:lineRule="auto"/>
        <w:rPr>
          <w:rFonts w:ascii="Arial" w:hAnsi="Arial" w:cs="Arial"/>
          <w:color w:val="222222"/>
          <w:sz w:val="24"/>
          <w:szCs w:val="24"/>
        </w:rPr>
      </w:pPr>
      <w:r>
        <w:rPr>
          <w:rFonts w:ascii="Arial" w:hAnsi="Arial" w:cs="Arial"/>
          <w:color w:val="222222"/>
          <w:sz w:val="24"/>
          <w:szCs w:val="24"/>
        </w:rPr>
        <w:t xml:space="preserve">Com. </w:t>
      </w:r>
      <w:r w:rsidR="00190FF0">
        <w:rPr>
          <w:rFonts w:ascii="Arial" w:hAnsi="Arial" w:cs="Arial"/>
          <w:color w:val="222222"/>
          <w:sz w:val="24"/>
          <w:szCs w:val="24"/>
        </w:rPr>
        <w:t>Sanjeev K. Bandlish</w:t>
      </w:r>
    </w:p>
    <w:p w14:paraId="609B1117" w14:textId="77777777" w:rsidR="00672028" w:rsidRDefault="00672028" w:rsidP="00E03C48">
      <w:pPr>
        <w:shd w:val="clear" w:color="auto" w:fill="FFFFFF"/>
        <w:spacing w:after="0" w:line="240" w:lineRule="auto"/>
        <w:rPr>
          <w:rFonts w:ascii="Arial" w:hAnsi="Arial" w:cs="Arial"/>
          <w:color w:val="222222"/>
          <w:sz w:val="24"/>
          <w:szCs w:val="24"/>
        </w:rPr>
      </w:pPr>
      <w:r>
        <w:rPr>
          <w:rFonts w:ascii="Arial" w:hAnsi="Arial" w:cs="Arial"/>
          <w:color w:val="222222"/>
          <w:sz w:val="24"/>
          <w:szCs w:val="24"/>
        </w:rPr>
        <w:t>Convener, UFBU</w:t>
      </w:r>
    </w:p>
    <w:p w14:paraId="06020007" w14:textId="610DD3E4" w:rsidR="00E03C48" w:rsidRDefault="00E03C48" w:rsidP="00E03C48">
      <w:pPr>
        <w:shd w:val="clear" w:color="auto" w:fill="FFFFFF"/>
        <w:spacing w:after="0" w:line="240" w:lineRule="auto"/>
        <w:rPr>
          <w:rFonts w:ascii="Arial" w:hAnsi="Arial" w:cs="Arial"/>
          <w:color w:val="222222"/>
          <w:sz w:val="24"/>
          <w:szCs w:val="24"/>
        </w:rPr>
      </w:pPr>
      <w:r>
        <w:rPr>
          <w:rFonts w:ascii="Arial" w:hAnsi="Arial" w:cs="Arial"/>
          <w:color w:val="222222"/>
          <w:sz w:val="24"/>
          <w:szCs w:val="24"/>
        </w:rPr>
        <w:t>General Secretary,</w:t>
      </w:r>
      <w:r w:rsidR="00672028">
        <w:rPr>
          <w:rFonts w:ascii="Arial" w:hAnsi="Arial" w:cs="Arial"/>
          <w:color w:val="222222"/>
          <w:sz w:val="24"/>
          <w:szCs w:val="24"/>
        </w:rPr>
        <w:t xml:space="preserve"> </w:t>
      </w:r>
      <w:r w:rsidR="00190FF0">
        <w:rPr>
          <w:rFonts w:ascii="Arial" w:hAnsi="Arial" w:cs="Arial"/>
          <w:color w:val="222222"/>
          <w:sz w:val="24"/>
          <w:szCs w:val="24"/>
        </w:rPr>
        <w:t>NCBE</w:t>
      </w:r>
    </w:p>
    <w:p w14:paraId="6B6967BB" w14:textId="45BD5350" w:rsidR="00E03C48" w:rsidRDefault="00E03C48" w:rsidP="00E03C48">
      <w:pPr>
        <w:shd w:val="clear" w:color="auto" w:fill="FFFFFF"/>
        <w:spacing w:after="0" w:line="240" w:lineRule="auto"/>
        <w:rPr>
          <w:rFonts w:ascii="Arial" w:hAnsi="Arial" w:cs="Arial"/>
          <w:color w:val="222222"/>
          <w:sz w:val="24"/>
          <w:szCs w:val="24"/>
        </w:rPr>
      </w:pPr>
    </w:p>
    <w:p w14:paraId="4B9C5A4E" w14:textId="1601FA02" w:rsidR="00672028" w:rsidRDefault="00672028" w:rsidP="00672028">
      <w:pPr>
        <w:spacing w:after="0" w:line="240" w:lineRule="auto"/>
        <w:rPr>
          <w:rFonts w:ascii="Arial" w:hAnsi="Arial" w:cs="Arial"/>
          <w:color w:val="222222"/>
          <w:sz w:val="24"/>
          <w:szCs w:val="24"/>
          <w:shd w:val="clear" w:color="auto" w:fill="FFFFFF"/>
        </w:rPr>
      </w:pPr>
      <w:r w:rsidRPr="00672028">
        <w:rPr>
          <w:rFonts w:ascii="Arial" w:hAnsi="Arial" w:cs="Arial"/>
          <w:color w:val="222222"/>
          <w:sz w:val="24"/>
          <w:szCs w:val="24"/>
          <w:shd w:val="clear" w:color="auto" w:fill="FFFFFF"/>
        </w:rPr>
        <w:t>Dear Comrade Bandlish,</w:t>
      </w:r>
    </w:p>
    <w:p w14:paraId="64E0E8AE" w14:textId="77777777" w:rsidR="00DB7DAF" w:rsidRPr="00672028" w:rsidRDefault="00DB7DAF" w:rsidP="00672028">
      <w:pPr>
        <w:spacing w:after="0" w:line="240" w:lineRule="auto"/>
        <w:rPr>
          <w:rFonts w:ascii="Times New Roman" w:hAnsi="Times New Roman"/>
          <w:sz w:val="24"/>
          <w:szCs w:val="24"/>
        </w:rPr>
      </w:pPr>
    </w:p>
    <w:p w14:paraId="484132E2" w14:textId="234B3FC4" w:rsidR="00672028" w:rsidRDefault="00815633" w:rsidP="00815633">
      <w:pPr>
        <w:shd w:val="clear" w:color="auto" w:fill="FFFFFF"/>
        <w:spacing w:after="0" w:line="240" w:lineRule="auto"/>
        <w:jc w:val="center"/>
        <w:rPr>
          <w:rFonts w:ascii="Arial" w:hAnsi="Arial" w:cs="Arial"/>
          <w:b/>
          <w:bCs/>
          <w:color w:val="202124"/>
          <w:sz w:val="24"/>
          <w:szCs w:val="24"/>
          <w:shd w:val="clear" w:color="auto" w:fill="FFFFFF"/>
        </w:rPr>
      </w:pPr>
      <w:r w:rsidRPr="00DB7DAF">
        <w:rPr>
          <w:rFonts w:ascii="Arial" w:hAnsi="Arial" w:cs="Arial"/>
          <w:b/>
          <w:bCs/>
          <w:color w:val="202124"/>
          <w:sz w:val="24"/>
          <w:szCs w:val="24"/>
          <w:shd w:val="clear" w:color="auto" w:fill="FFFFFF"/>
        </w:rPr>
        <w:t>Ongoing Agitation regarding Wage Revision and Bank Retirees Issue</w:t>
      </w:r>
    </w:p>
    <w:p w14:paraId="18DA12E7" w14:textId="77777777" w:rsidR="00DB7DAF" w:rsidRPr="00DB7DAF" w:rsidRDefault="00DB7DAF" w:rsidP="00815633">
      <w:pPr>
        <w:shd w:val="clear" w:color="auto" w:fill="FFFFFF"/>
        <w:spacing w:after="0" w:line="240" w:lineRule="auto"/>
        <w:jc w:val="center"/>
        <w:rPr>
          <w:rFonts w:ascii="Arial" w:hAnsi="Arial" w:cs="Arial"/>
          <w:b/>
          <w:bCs/>
          <w:color w:val="222222"/>
          <w:sz w:val="24"/>
          <w:szCs w:val="24"/>
        </w:rPr>
      </w:pPr>
    </w:p>
    <w:p w14:paraId="0849EC0F" w14:textId="4B1F4A73"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At the outset We heartily congratulate the entire UFBU leadership and their members for the successful strike on 31st January and 1st February, 2020 in pursuance of the long pending issue of Wage Revision for the serving Employees and Officers and long pending issues of the Retirees. We also hail the decision of the UFBU to pursue the matter more vigorously by chalking out a full-scale action programme so that a meaningful settlement is finalised meeting the aspirations and expectations of all concerned.</w:t>
      </w:r>
    </w:p>
    <w:p w14:paraId="16F1BAC4"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5296B756" w14:textId="1FEC93C6"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The participation in the demonstrations organised by UFBU all over the country was fully supported by all Retirees organisations in every possible way and the participation was massive acknowledging the importance and significance of the Action Programme in resolution of the long pending issues.</w:t>
      </w:r>
    </w:p>
    <w:p w14:paraId="7B0438AD"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6BFF4E44" w14:textId="1DA13C21"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As the Coordination body of the Retirees Organisation (CBPRO) We have called upon all our constituents to continue to extend fullest support and participate in all the programmes so that the powers that be rise up to the occasion and do justice to the Bank Employees &amp; Officers both past and present. </w:t>
      </w:r>
    </w:p>
    <w:p w14:paraId="3C6A65A3"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58C9FD73" w14:textId="2043A309"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 xml:space="preserve">It is unfortunate that the IBA should drag on the issue beyond two years though they had clear instruction to conclude the settlement before the due date. The very fact that IBA gave an awful offer of 2% only to start with and raising the same inch by inch testing the patience of the UFBU and its members is proof of IBAs delaying tactics and defiance of the instructions of the Ministry. </w:t>
      </w:r>
      <w:r>
        <w:rPr>
          <w:rFonts w:ascii="Arial" w:hAnsi="Arial" w:cs="Arial"/>
          <w:color w:val="222222"/>
          <w:sz w:val="24"/>
          <w:szCs w:val="24"/>
        </w:rPr>
        <w:t xml:space="preserve"> </w:t>
      </w:r>
      <w:r w:rsidR="002828C1" w:rsidRPr="00672028">
        <w:rPr>
          <w:rFonts w:ascii="Arial" w:hAnsi="Arial" w:cs="Arial"/>
          <w:color w:val="222222"/>
          <w:sz w:val="24"/>
          <w:szCs w:val="24"/>
        </w:rPr>
        <w:t>Unfortunately,</w:t>
      </w:r>
      <w:r w:rsidRPr="00672028">
        <w:rPr>
          <w:rFonts w:ascii="Arial" w:hAnsi="Arial" w:cs="Arial"/>
          <w:color w:val="222222"/>
          <w:sz w:val="24"/>
          <w:szCs w:val="24"/>
        </w:rPr>
        <w:t xml:space="preserve"> the IBA blames the UFBU as irresponsible in its notice to the Public regarding the strike whereas the attitude and the intentions of the IBA are highly questionable and fraught   with the danger of pushing the Banking Industry into chaos and gloom.</w:t>
      </w:r>
    </w:p>
    <w:p w14:paraId="580CF972"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04CA6DFF" w14:textId="26D66E10"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lastRenderedPageBreak/>
        <w:t>The Banking Industry is shown in bad light citing the strain on the Balance Sheets of the Banks whereas the Hard Fact is that the present plight of the Banks is mainly due to reckless lending by the Top Management and in many cases at the instance of their Political Masters. The good work done by the Banks in bringing about great transformation of all-round economic development of the country is sadly forgotten to deny justified and dignified wages to Bank Employees &amp; Officers</w:t>
      </w:r>
    </w:p>
    <w:p w14:paraId="64EA9279"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160206B3" w14:textId="0E08514A"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It is amusing to note that the argument put by IBA  whenever the Wages and Pension of the Bank people are compared with Government servants,  it is countered by saying that for  the Government servants  salary and pension is paid out of the Consolidated funds of India With the budgetary provision ignoring the fact that perennially year after year the Government comes out with huge Fiscal deficit.  Whereas the Banks have recorded huge profits year after year except in the recent past that too due to big Corporate NPAs. It is also a fact that the government had been receiving rich dividends from the profits of the Banks.  It is also a fact that even now almost every Bank is showing huge improvement in Operating Profits regularly which is a clear proof of the efficacy, efficiency and performance of the Banks.   </w:t>
      </w:r>
    </w:p>
    <w:p w14:paraId="66C7B33A"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1633ACBD" w14:textId="6BAD2FB6"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In spite of the fact that UFBU had argued the case  of wage revision very well and cogently  the IBA  is showing its rigidness and refusing to accord a respectable wage increase  at par with the Government servants Salary and Pension and also refusing to reckon special allowances for Superannuation Benefits ,Pension related issues, 5 days working;, proper medical care of employees and issues related to retirees.</w:t>
      </w:r>
    </w:p>
    <w:p w14:paraId="57767B04"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775A36AB" w14:textId="470B2714"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 xml:space="preserve">we are confident that the ongoing struggle by UFBU will make the IBA and the Government to wake up to the issues </w:t>
      </w:r>
      <w:r w:rsidR="00DB7DAF" w:rsidRPr="00672028">
        <w:rPr>
          <w:rFonts w:ascii="Arial" w:hAnsi="Arial" w:cs="Arial"/>
          <w:color w:val="222222"/>
          <w:sz w:val="24"/>
          <w:szCs w:val="24"/>
        </w:rPr>
        <w:t>immediately</w:t>
      </w:r>
      <w:r w:rsidRPr="00672028">
        <w:rPr>
          <w:rFonts w:ascii="Arial" w:hAnsi="Arial" w:cs="Arial"/>
          <w:color w:val="222222"/>
          <w:sz w:val="24"/>
          <w:szCs w:val="24"/>
        </w:rPr>
        <w:t xml:space="preserve"> and settle the same to the satisfaction of all concerned and save the Banking Industry from getting into turmoil and crisis. We earnestly hope that the IBA will exhibit its wisdom and responsibility by responding to the genuine and justified demands of the UFBU. </w:t>
      </w:r>
    </w:p>
    <w:p w14:paraId="5AF045BD"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4EB05B2C" w14:textId="724B4D27"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 xml:space="preserve"> We affirm our full and total support to the Action Programmes of UFBU and further resolve </w:t>
      </w:r>
      <w:r w:rsidR="002828C1" w:rsidRPr="00672028">
        <w:rPr>
          <w:rFonts w:ascii="Arial" w:hAnsi="Arial" w:cs="Arial"/>
          <w:color w:val="222222"/>
          <w:sz w:val="24"/>
          <w:szCs w:val="24"/>
        </w:rPr>
        <w:t>to fully</w:t>
      </w:r>
      <w:r w:rsidRPr="00672028">
        <w:rPr>
          <w:rFonts w:ascii="Arial" w:hAnsi="Arial" w:cs="Arial"/>
          <w:color w:val="222222"/>
          <w:sz w:val="24"/>
          <w:szCs w:val="24"/>
        </w:rPr>
        <w:t xml:space="preserve"> participate in all the programmes of UFBU.</w:t>
      </w:r>
    </w:p>
    <w:p w14:paraId="5EA675F5"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33082314"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r w:rsidRPr="00672028">
        <w:rPr>
          <w:rFonts w:ascii="Arial" w:hAnsi="Arial" w:cs="Arial"/>
          <w:color w:val="222222"/>
          <w:sz w:val="24"/>
          <w:szCs w:val="24"/>
        </w:rPr>
        <w:t>We wish you all Success.</w:t>
      </w:r>
    </w:p>
    <w:p w14:paraId="5A367F65" w14:textId="77777777" w:rsidR="00672028" w:rsidRPr="00672028" w:rsidRDefault="00672028" w:rsidP="00672028">
      <w:pPr>
        <w:shd w:val="clear" w:color="auto" w:fill="FFFFFF"/>
        <w:spacing w:after="0" w:line="240" w:lineRule="auto"/>
        <w:jc w:val="both"/>
        <w:rPr>
          <w:rFonts w:ascii="Arial" w:hAnsi="Arial" w:cs="Arial"/>
          <w:color w:val="222222"/>
          <w:sz w:val="24"/>
          <w:szCs w:val="24"/>
        </w:rPr>
      </w:pPr>
    </w:p>
    <w:p w14:paraId="26839146" w14:textId="77777777" w:rsidR="00445022" w:rsidRPr="00672028" w:rsidRDefault="00445022" w:rsidP="00672028">
      <w:pPr>
        <w:shd w:val="clear" w:color="auto" w:fill="FFFFFF"/>
        <w:spacing w:after="0" w:line="240" w:lineRule="auto"/>
        <w:jc w:val="both"/>
        <w:rPr>
          <w:rFonts w:ascii="Arial" w:hAnsi="Arial" w:cs="Arial"/>
          <w:color w:val="222222"/>
          <w:sz w:val="24"/>
          <w:szCs w:val="24"/>
        </w:rPr>
      </w:pPr>
    </w:p>
    <w:p w14:paraId="2068E4E0" w14:textId="77777777" w:rsidR="008338DE" w:rsidRPr="00672028" w:rsidRDefault="00350C85" w:rsidP="00672028">
      <w:pPr>
        <w:shd w:val="clear" w:color="auto" w:fill="FFFFFF"/>
        <w:spacing w:after="0" w:line="240" w:lineRule="auto"/>
        <w:jc w:val="both"/>
        <w:rPr>
          <w:rFonts w:ascii="Arial" w:hAnsi="Arial" w:cs="Arial"/>
          <w:color w:val="222222"/>
          <w:sz w:val="24"/>
          <w:szCs w:val="24"/>
          <w:lang w:val="en-US" w:eastAsia="en-US"/>
        </w:rPr>
      </w:pPr>
      <w:r w:rsidRPr="00672028">
        <w:rPr>
          <w:rFonts w:ascii="Arial" w:hAnsi="Arial" w:cs="Arial"/>
          <w:color w:val="222222"/>
          <w:sz w:val="24"/>
          <w:szCs w:val="24"/>
        </w:rPr>
        <w:t xml:space="preserve">                        </w:t>
      </w:r>
      <w:r w:rsidR="008338DE" w:rsidRPr="00672028">
        <w:rPr>
          <w:rFonts w:ascii="Arial" w:hAnsi="Arial" w:cs="Arial"/>
          <w:color w:val="222222"/>
          <w:sz w:val="24"/>
          <w:szCs w:val="24"/>
        </w:rPr>
        <w:t xml:space="preserve">Yours </w:t>
      </w:r>
      <w:r w:rsidR="001F6BA1" w:rsidRPr="00672028">
        <w:rPr>
          <w:rFonts w:ascii="Arial" w:hAnsi="Arial" w:cs="Arial"/>
          <w:color w:val="222222"/>
          <w:sz w:val="24"/>
          <w:szCs w:val="24"/>
        </w:rPr>
        <w:t>Comrad</w:t>
      </w:r>
      <w:r w:rsidRPr="00672028">
        <w:rPr>
          <w:rFonts w:ascii="Arial" w:hAnsi="Arial" w:cs="Arial"/>
          <w:color w:val="222222"/>
          <w:sz w:val="24"/>
          <w:szCs w:val="24"/>
        </w:rPr>
        <w:t>ely</w:t>
      </w:r>
      <w:r w:rsidR="008338DE" w:rsidRPr="00672028">
        <w:rPr>
          <w:rFonts w:ascii="Arial" w:hAnsi="Arial" w:cs="Arial"/>
          <w:color w:val="222222"/>
          <w:sz w:val="24"/>
          <w:szCs w:val="24"/>
        </w:rPr>
        <w:t>,</w:t>
      </w:r>
      <w:r w:rsidR="008338DE" w:rsidRPr="00672028">
        <w:rPr>
          <w:rFonts w:ascii="Arial" w:hAnsi="Arial" w:cs="Arial"/>
          <w:color w:val="222222"/>
          <w:sz w:val="24"/>
          <w:szCs w:val="24"/>
          <w:lang w:val="en-US" w:eastAsia="en-US"/>
        </w:rPr>
        <w:t xml:space="preserve">                                       </w:t>
      </w:r>
    </w:p>
    <w:p w14:paraId="732132EC" w14:textId="77777777" w:rsidR="008338DE" w:rsidRPr="00672028" w:rsidRDefault="008338DE" w:rsidP="00672028">
      <w:pPr>
        <w:tabs>
          <w:tab w:val="left" w:pos="770"/>
        </w:tabs>
        <w:spacing w:after="200" w:line="276" w:lineRule="auto"/>
        <w:ind w:right="762"/>
        <w:jc w:val="both"/>
        <w:rPr>
          <w:rFonts w:ascii="Arial" w:hAnsi="Arial" w:cs="Arial"/>
          <w:color w:val="222222"/>
          <w:sz w:val="24"/>
          <w:szCs w:val="24"/>
          <w:lang w:val="en-US"/>
        </w:rPr>
      </w:pPr>
      <w:r w:rsidRPr="00672028">
        <w:rPr>
          <w:rFonts w:ascii="Arial" w:hAnsi="Arial" w:cs="Arial"/>
          <w:color w:val="222222"/>
          <w:sz w:val="24"/>
          <w:szCs w:val="24"/>
          <w:lang w:val="en-US"/>
        </w:rPr>
        <w:t xml:space="preserve">  </w:t>
      </w:r>
      <w:r w:rsidR="006447B5" w:rsidRPr="00672028">
        <w:rPr>
          <w:rFonts w:ascii="Arial" w:hAnsi="Arial" w:cs="Arial"/>
          <w:noProof/>
          <w:sz w:val="24"/>
          <w:szCs w:val="24"/>
        </w:rPr>
        <w:drawing>
          <wp:inline distT="0" distB="0" distL="0" distR="0" wp14:anchorId="20ADCE2A" wp14:editId="46CAE6DE">
            <wp:extent cx="1190625" cy="58102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672028">
        <w:rPr>
          <w:rFonts w:ascii="Arial" w:hAnsi="Arial" w:cs="Arial"/>
          <w:color w:val="222222"/>
          <w:sz w:val="24"/>
          <w:szCs w:val="24"/>
          <w:lang w:val="en-US"/>
        </w:rPr>
        <w:tab/>
        <w:t xml:space="preserve">      </w:t>
      </w:r>
      <w:r w:rsidR="006447B5" w:rsidRPr="00672028">
        <w:rPr>
          <w:rFonts w:ascii="Arial" w:hAnsi="Arial" w:cs="Arial"/>
          <w:noProof/>
          <w:sz w:val="24"/>
          <w:szCs w:val="24"/>
        </w:rPr>
        <w:drawing>
          <wp:inline distT="0" distB="0" distL="0" distR="0" wp14:anchorId="7107A2AB" wp14:editId="4CF87A06">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672028">
        <w:rPr>
          <w:rFonts w:ascii="Arial" w:hAnsi="Arial" w:cs="Arial"/>
          <w:color w:val="222222"/>
          <w:sz w:val="24"/>
          <w:szCs w:val="24"/>
          <w:lang w:val="en-US"/>
        </w:rPr>
        <w:tab/>
        <w:t xml:space="preserve">    </w:t>
      </w:r>
    </w:p>
    <w:p w14:paraId="5BAB87DC" w14:textId="77777777" w:rsidR="008338DE" w:rsidRPr="00672028" w:rsidRDefault="008338DE" w:rsidP="00672028">
      <w:pPr>
        <w:spacing w:after="0" w:line="240" w:lineRule="auto"/>
        <w:ind w:right="760"/>
        <w:jc w:val="both"/>
        <w:rPr>
          <w:rFonts w:ascii="Arial" w:hAnsi="Arial" w:cs="Arial"/>
          <w:b/>
          <w:bCs/>
          <w:color w:val="222222"/>
          <w:sz w:val="24"/>
          <w:szCs w:val="24"/>
          <w:lang w:val="en-US"/>
        </w:rPr>
      </w:pPr>
      <w:r w:rsidRPr="00672028">
        <w:rPr>
          <w:rFonts w:ascii="Arial" w:hAnsi="Arial" w:cs="Arial"/>
          <w:b/>
          <w:bCs/>
          <w:color w:val="222222"/>
          <w:sz w:val="24"/>
          <w:szCs w:val="24"/>
          <w:lang w:val="en-US"/>
        </w:rPr>
        <w:t xml:space="preserve">(A.Ramesh Babu)          (K.V. Acharya)         </w:t>
      </w:r>
      <w:r w:rsidRPr="00672028">
        <w:rPr>
          <w:rFonts w:ascii="Arial" w:hAnsi="Arial" w:cs="Arial"/>
          <w:b/>
          <w:bCs/>
          <w:color w:val="222222"/>
          <w:sz w:val="24"/>
          <w:szCs w:val="24"/>
          <w:lang w:val="en-US"/>
        </w:rPr>
        <w:tab/>
        <w:t xml:space="preserve">    </w:t>
      </w:r>
    </w:p>
    <w:p w14:paraId="5E87F423" w14:textId="77777777" w:rsidR="008338DE" w:rsidRPr="009B5802" w:rsidRDefault="008338DE" w:rsidP="00672028">
      <w:pPr>
        <w:jc w:val="both"/>
        <w:rPr>
          <w:rFonts w:ascii="Century Gothic" w:hAnsi="Century Gothic"/>
        </w:rPr>
      </w:pPr>
      <w:r w:rsidRPr="00672028">
        <w:rPr>
          <w:rFonts w:ascii="Arial" w:hAnsi="Arial" w:cs="Arial"/>
          <w:b/>
          <w:bCs/>
          <w:color w:val="222222"/>
          <w:sz w:val="24"/>
          <w:szCs w:val="24"/>
          <w:lang w:val="en-US"/>
        </w:rPr>
        <w:t xml:space="preserve">         Joint Conveners, CBPRO</w:t>
      </w:r>
      <w:r w:rsidRPr="009B5802">
        <w:rPr>
          <w:rFonts w:ascii="Century Gothic" w:hAnsi="Century Gothic" w:cs="Arial"/>
          <w:b/>
          <w:bCs/>
          <w:color w:val="222222"/>
          <w:lang w:val="en-US"/>
        </w:rPr>
        <w:t xml:space="preserve">                </w:t>
      </w:r>
    </w:p>
    <w:sectPr w:rsidR="008338DE" w:rsidRPr="009B5802" w:rsidSect="00D73F4C">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F41F" w14:textId="77777777" w:rsidR="005D6E71" w:rsidRDefault="005D6E71" w:rsidP="008338DE">
      <w:pPr>
        <w:spacing w:after="0" w:line="240" w:lineRule="auto"/>
      </w:pPr>
      <w:r>
        <w:separator/>
      </w:r>
    </w:p>
  </w:endnote>
  <w:endnote w:type="continuationSeparator" w:id="0">
    <w:p w14:paraId="0951E027" w14:textId="77777777" w:rsidR="005D6E71" w:rsidRDefault="005D6E71" w:rsidP="0083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3AAD1" w14:textId="7B4F1BF4" w:rsidR="00445022" w:rsidRDefault="00665220">
    <w:pPr>
      <w:pStyle w:val="Footer"/>
      <w:jc w:val="center"/>
    </w:pPr>
    <w:r>
      <w:fldChar w:fldCharType="begin"/>
    </w:r>
    <w:r>
      <w:instrText xml:space="preserve"> PAGE   \* MERGEFORMAT </w:instrText>
    </w:r>
    <w:r>
      <w:fldChar w:fldCharType="separate"/>
    </w:r>
    <w:r w:rsidR="002F57F0">
      <w:rPr>
        <w:noProof/>
      </w:rPr>
      <w:t>1</w:t>
    </w:r>
    <w:r>
      <w:rPr>
        <w:noProof/>
      </w:rPr>
      <w:fldChar w:fldCharType="end"/>
    </w:r>
  </w:p>
  <w:p w14:paraId="537CD8C9" w14:textId="77777777" w:rsidR="00445022" w:rsidRDefault="00445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D3BA2" w14:textId="77777777" w:rsidR="005D6E71" w:rsidRDefault="005D6E71" w:rsidP="008338DE">
      <w:pPr>
        <w:spacing w:after="0" w:line="240" w:lineRule="auto"/>
      </w:pPr>
      <w:r>
        <w:separator/>
      </w:r>
    </w:p>
  </w:footnote>
  <w:footnote w:type="continuationSeparator" w:id="0">
    <w:p w14:paraId="4F29353F" w14:textId="77777777" w:rsidR="005D6E71" w:rsidRDefault="005D6E71" w:rsidP="0083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8B69" w14:textId="77777777" w:rsidR="008338DE" w:rsidRPr="008338DE" w:rsidRDefault="008338DE" w:rsidP="008338DE">
    <w:pPr>
      <w:tabs>
        <w:tab w:val="center" w:pos="4513"/>
        <w:tab w:val="right" w:pos="9026"/>
      </w:tabs>
      <w:spacing w:after="0" w:line="240" w:lineRule="auto"/>
      <w:jc w:val="center"/>
      <w:rPr>
        <w:rFonts w:ascii="Impact" w:hAnsi="Impact"/>
        <w:color w:val="5F497A"/>
        <w:sz w:val="32"/>
        <w:szCs w:val="32"/>
        <w:lang w:eastAsia="en-US"/>
      </w:rPr>
    </w:pPr>
    <w:r w:rsidRPr="008338DE">
      <w:rPr>
        <w:rFonts w:ascii="Impact" w:hAnsi="Impact"/>
        <w:color w:val="5F497A"/>
        <w:sz w:val="32"/>
        <w:szCs w:val="32"/>
        <w:lang w:eastAsia="en-US"/>
      </w:rPr>
      <w:t>COORDINATION OF BANK PENSIONERS’ AND RETIREES ORGANISATIONS</w:t>
    </w:r>
  </w:p>
  <w:p w14:paraId="5E20022D" w14:textId="77777777" w:rsidR="008338DE" w:rsidRPr="008338DE" w:rsidRDefault="008338DE" w:rsidP="008338DE">
    <w:pPr>
      <w:tabs>
        <w:tab w:val="center" w:pos="4513"/>
        <w:tab w:val="right" w:pos="9026"/>
      </w:tabs>
      <w:spacing w:after="0" w:line="240" w:lineRule="auto"/>
      <w:jc w:val="center"/>
      <w:rPr>
        <w:color w:val="000090"/>
        <w:sz w:val="20"/>
        <w:szCs w:val="20"/>
        <w:lang w:eastAsia="en-US"/>
      </w:rPr>
    </w:pPr>
    <w:r w:rsidRPr="008338DE">
      <w:rPr>
        <w:color w:val="000090"/>
        <w:sz w:val="20"/>
        <w:szCs w:val="20"/>
        <w:lang w:eastAsia="en-US"/>
      </w:rPr>
      <w:t>Flat No. 1103, Block-3B, S.M.R. Vinay Fountainhead, Culvary Temple Road,</w:t>
    </w:r>
  </w:p>
  <w:p w14:paraId="0D0059AF" w14:textId="77777777" w:rsidR="008338DE" w:rsidRPr="008338DE" w:rsidRDefault="008338DE" w:rsidP="008338DE">
    <w:pPr>
      <w:tabs>
        <w:tab w:val="center" w:pos="4513"/>
        <w:tab w:val="right" w:pos="9026"/>
      </w:tabs>
      <w:spacing w:after="0" w:line="240" w:lineRule="auto"/>
      <w:jc w:val="center"/>
      <w:rPr>
        <w:color w:val="000090"/>
        <w:lang w:eastAsia="en-US"/>
      </w:rPr>
    </w:pPr>
    <w:r w:rsidRPr="008338DE">
      <w:rPr>
        <w:color w:val="000090"/>
        <w:sz w:val="20"/>
        <w:szCs w:val="20"/>
        <w:lang w:eastAsia="en-US"/>
      </w:rPr>
      <w:t>Hydernagar, Hyderabad – 500 049</w:t>
    </w:r>
    <w:r w:rsidRPr="008338DE">
      <w:rPr>
        <w:color w:val="000090"/>
        <w:lang w:eastAsia="en-US"/>
      </w:rPr>
      <w:t>.</w:t>
    </w:r>
  </w:p>
  <w:p w14:paraId="617D402D" w14:textId="484334E0" w:rsidR="008338DE" w:rsidRDefault="008338DE" w:rsidP="008338DE">
    <w:pPr>
      <w:pStyle w:val="Header"/>
    </w:pPr>
    <w:r w:rsidRPr="008338DE">
      <w:rPr>
        <w:color w:val="000090"/>
        <w:lang w:eastAsia="en-US"/>
      </w:rPr>
      <w:t>__________________________________________________________________________________</w:t>
    </w:r>
    <w:r w:rsidR="00DA5B86">
      <w:rPr>
        <w:color w:val="000090"/>
        <w:lang w:eastAsia="en-US"/>
      </w:rPr>
      <w:t>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66103"/>
    <w:multiLevelType w:val="hybridMultilevel"/>
    <w:tmpl w:val="E4C03F0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DE"/>
    <w:rsid w:val="00015D00"/>
    <w:rsid w:val="00020C24"/>
    <w:rsid w:val="00042C6E"/>
    <w:rsid w:val="00055DAC"/>
    <w:rsid w:val="00171F11"/>
    <w:rsid w:val="00173CFE"/>
    <w:rsid w:val="00190FF0"/>
    <w:rsid w:val="001B455D"/>
    <w:rsid w:val="001E6DBA"/>
    <w:rsid w:val="001F6BA1"/>
    <w:rsid w:val="00273E0C"/>
    <w:rsid w:val="0027471A"/>
    <w:rsid w:val="0028074F"/>
    <w:rsid w:val="002828C1"/>
    <w:rsid w:val="002A0B07"/>
    <w:rsid w:val="002A4D5C"/>
    <w:rsid w:val="002C2325"/>
    <w:rsid w:val="002E77C1"/>
    <w:rsid w:val="002F57F0"/>
    <w:rsid w:val="003222AA"/>
    <w:rsid w:val="00350C85"/>
    <w:rsid w:val="003572B3"/>
    <w:rsid w:val="0036003E"/>
    <w:rsid w:val="0036320A"/>
    <w:rsid w:val="003D463D"/>
    <w:rsid w:val="003F5818"/>
    <w:rsid w:val="004250CC"/>
    <w:rsid w:val="00433CE4"/>
    <w:rsid w:val="00445022"/>
    <w:rsid w:val="0045173C"/>
    <w:rsid w:val="00487A6B"/>
    <w:rsid w:val="004929F1"/>
    <w:rsid w:val="00493664"/>
    <w:rsid w:val="004A569F"/>
    <w:rsid w:val="004A7D80"/>
    <w:rsid w:val="004B5F32"/>
    <w:rsid w:val="004E662D"/>
    <w:rsid w:val="00535155"/>
    <w:rsid w:val="00537B7E"/>
    <w:rsid w:val="0054334E"/>
    <w:rsid w:val="005457E0"/>
    <w:rsid w:val="005547AD"/>
    <w:rsid w:val="0057545B"/>
    <w:rsid w:val="005B24CD"/>
    <w:rsid w:val="005C0D58"/>
    <w:rsid w:val="005D6E71"/>
    <w:rsid w:val="005F075A"/>
    <w:rsid w:val="006447B5"/>
    <w:rsid w:val="00645FFB"/>
    <w:rsid w:val="00662030"/>
    <w:rsid w:val="00665220"/>
    <w:rsid w:val="00672028"/>
    <w:rsid w:val="006848B7"/>
    <w:rsid w:val="00707479"/>
    <w:rsid w:val="007116C8"/>
    <w:rsid w:val="00721D51"/>
    <w:rsid w:val="00727D97"/>
    <w:rsid w:val="00730687"/>
    <w:rsid w:val="00744445"/>
    <w:rsid w:val="00753A96"/>
    <w:rsid w:val="007610CF"/>
    <w:rsid w:val="007A5A0E"/>
    <w:rsid w:val="007E2791"/>
    <w:rsid w:val="007F7CA1"/>
    <w:rsid w:val="00815633"/>
    <w:rsid w:val="008334C9"/>
    <w:rsid w:val="008338DE"/>
    <w:rsid w:val="008A1F4E"/>
    <w:rsid w:val="008E2F3E"/>
    <w:rsid w:val="008E4196"/>
    <w:rsid w:val="0095225A"/>
    <w:rsid w:val="00987ED5"/>
    <w:rsid w:val="00991B0A"/>
    <w:rsid w:val="009B0F0D"/>
    <w:rsid w:val="009B5802"/>
    <w:rsid w:val="009F4DE2"/>
    <w:rsid w:val="009F6BC6"/>
    <w:rsid w:val="00A07FA9"/>
    <w:rsid w:val="00A23E19"/>
    <w:rsid w:val="00A24D4C"/>
    <w:rsid w:val="00A254F4"/>
    <w:rsid w:val="00A7567A"/>
    <w:rsid w:val="00A85145"/>
    <w:rsid w:val="00AA505F"/>
    <w:rsid w:val="00AC2934"/>
    <w:rsid w:val="00AC3222"/>
    <w:rsid w:val="00AC6CC4"/>
    <w:rsid w:val="00AE450E"/>
    <w:rsid w:val="00B21B3E"/>
    <w:rsid w:val="00B47F0A"/>
    <w:rsid w:val="00B537EF"/>
    <w:rsid w:val="00B62A30"/>
    <w:rsid w:val="00B7451C"/>
    <w:rsid w:val="00B90D83"/>
    <w:rsid w:val="00BE404C"/>
    <w:rsid w:val="00BF6749"/>
    <w:rsid w:val="00C0185D"/>
    <w:rsid w:val="00C4187E"/>
    <w:rsid w:val="00C64FAB"/>
    <w:rsid w:val="00CC104D"/>
    <w:rsid w:val="00CC18D1"/>
    <w:rsid w:val="00CC1A7E"/>
    <w:rsid w:val="00CD3CAC"/>
    <w:rsid w:val="00CD42D8"/>
    <w:rsid w:val="00CD4F39"/>
    <w:rsid w:val="00D140F3"/>
    <w:rsid w:val="00D45496"/>
    <w:rsid w:val="00D67CEC"/>
    <w:rsid w:val="00D73F4C"/>
    <w:rsid w:val="00D8391D"/>
    <w:rsid w:val="00DA54FF"/>
    <w:rsid w:val="00DA5B86"/>
    <w:rsid w:val="00DB7DAF"/>
    <w:rsid w:val="00DC4F9A"/>
    <w:rsid w:val="00DD0B25"/>
    <w:rsid w:val="00E03C48"/>
    <w:rsid w:val="00E0593B"/>
    <w:rsid w:val="00E11D11"/>
    <w:rsid w:val="00E218D7"/>
    <w:rsid w:val="00E21FD7"/>
    <w:rsid w:val="00E402DE"/>
    <w:rsid w:val="00E47010"/>
    <w:rsid w:val="00E677AF"/>
    <w:rsid w:val="00E7119C"/>
    <w:rsid w:val="00E744FC"/>
    <w:rsid w:val="00E80D80"/>
    <w:rsid w:val="00EC390F"/>
    <w:rsid w:val="00EC7646"/>
    <w:rsid w:val="00ED7001"/>
    <w:rsid w:val="00EE3A39"/>
    <w:rsid w:val="00F0279D"/>
    <w:rsid w:val="00F206AA"/>
    <w:rsid w:val="00F32EBF"/>
    <w:rsid w:val="00F53A87"/>
    <w:rsid w:val="00F54D1A"/>
    <w:rsid w:val="00F6049B"/>
    <w:rsid w:val="00FA4872"/>
    <w:rsid w:val="00FD6FEF"/>
    <w:rsid w:val="00FF0C26"/>
    <w:rsid w:val="00FF5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939844"/>
  <w15:docId w15:val="{8DD4174E-4A97-4E3A-93C8-24BCFEDA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4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8DE"/>
    <w:pPr>
      <w:tabs>
        <w:tab w:val="center" w:pos="4513"/>
        <w:tab w:val="right" w:pos="9026"/>
      </w:tabs>
    </w:pPr>
    <w:rPr>
      <w:sz w:val="20"/>
      <w:szCs w:val="20"/>
    </w:rPr>
  </w:style>
  <w:style w:type="character" w:customStyle="1" w:styleId="HeaderChar">
    <w:name w:val="Header Char"/>
    <w:link w:val="Header"/>
    <w:uiPriority w:val="99"/>
    <w:locked/>
    <w:rsid w:val="008338DE"/>
    <w:rPr>
      <w:rFonts w:cs="Times New Roman"/>
    </w:rPr>
  </w:style>
  <w:style w:type="paragraph" w:styleId="Footer">
    <w:name w:val="footer"/>
    <w:basedOn w:val="Normal"/>
    <w:link w:val="FooterChar"/>
    <w:uiPriority w:val="99"/>
    <w:unhideWhenUsed/>
    <w:rsid w:val="008338DE"/>
    <w:pPr>
      <w:tabs>
        <w:tab w:val="center" w:pos="4513"/>
        <w:tab w:val="right" w:pos="9026"/>
      </w:tabs>
    </w:pPr>
    <w:rPr>
      <w:sz w:val="20"/>
      <w:szCs w:val="20"/>
    </w:rPr>
  </w:style>
  <w:style w:type="character" w:customStyle="1" w:styleId="FooterChar">
    <w:name w:val="Footer Char"/>
    <w:link w:val="Footer"/>
    <w:uiPriority w:val="99"/>
    <w:locked/>
    <w:rsid w:val="008338DE"/>
    <w:rPr>
      <w:rFonts w:cs="Times New Roman"/>
    </w:rPr>
  </w:style>
  <w:style w:type="character" w:styleId="Hyperlink">
    <w:name w:val="Hyperlink"/>
    <w:uiPriority w:val="99"/>
    <w:unhideWhenUsed/>
    <w:rsid w:val="008338DE"/>
    <w:rPr>
      <w:rFonts w:cs="Times New Roman"/>
      <w:color w:val="0563C1"/>
      <w:u w:val="single"/>
    </w:rPr>
  </w:style>
  <w:style w:type="character" w:customStyle="1" w:styleId="UnresolvedMention1">
    <w:name w:val="Unresolved Mention1"/>
    <w:uiPriority w:val="99"/>
    <w:semiHidden/>
    <w:unhideWhenUsed/>
    <w:rsid w:val="008338DE"/>
    <w:rPr>
      <w:rFonts w:cs="Times New Roman"/>
      <w:color w:val="605E5C"/>
      <w:shd w:val="clear" w:color="auto" w:fill="E1DFDD"/>
    </w:rPr>
  </w:style>
  <w:style w:type="paragraph" w:styleId="BalloonText">
    <w:name w:val="Balloon Text"/>
    <w:basedOn w:val="Normal"/>
    <w:link w:val="BalloonTextChar"/>
    <w:uiPriority w:val="99"/>
    <w:semiHidden/>
    <w:unhideWhenUsed/>
    <w:rsid w:val="0035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3550">
      <w:marLeft w:val="0"/>
      <w:marRight w:val="0"/>
      <w:marTop w:val="0"/>
      <w:marBottom w:val="0"/>
      <w:divBdr>
        <w:top w:val="none" w:sz="0" w:space="0" w:color="auto"/>
        <w:left w:val="none" w:sz="0" w:space="0" w:color="auto"/>
        <w:bottom w:val="none" w:sz="0" w:space="0" w:color="auto"/>
        <w:right w:val="none" w:sz="0" w:space="0" w:color="auto"/>
      </w:divBdr>
      <w:divsChild>
        <w:div w:id="182283541">
          <w:marLeft w:val="0"/>
          <w:marRight w:val="0"/>
          <w:marTop w:val="0"/>
          <w:marBottom w:val="0"/>
          <w:divBdr>
            <w:top w:val="none" w:sz="0" w:space="0" w:color="auto"/>
            <w:left w:val="none" w:sz="0" w:space="0" w:color="auto"/>
            <w:bottom w:val="none" w:sz="0" w:space="0" w:color="auto"/>
            <w:right w:val="none" w:sz="0" w:space="0" w:color="auto"/>
          </w:divBdr>
        </w:div>
        <w:div w:id="182283542">
          <w:marLeft w:val="0"/>
          <w:marRight w:val="0"/>
          <w:marTop w:val="0"/>
          <w:marBottom w:val="0"/>
          <w:divBdr>
            <w:top w:val="none" w:sz="0" w:space="0" w:color="auto"/>
            <w:left w:val="none" w:sz="0" w:space="0" w:color="auto"/>
            <w:bottom w:val="none" w:sz="0" w:space="0" w:color="auto"/>
            <w:right w:val="none" w:sz="0" w:space="0" w:color="auto"/>
          </w:divBdr>
        </w:div>
        <w:div w:id="182283543">
          <w:marLeft w:val="0"/>
          <w:marRight w:val="0"/>
          <w:marTop w:val="0"/>
          <w:marBottom w:val="0"/>
          <w:divBdr>
            <w:top w:val="none" w:sz="0" w:space="0" w:color="auto"/>
            <w:left w:val="none" w:sz="0" w:space="0" w:color="auto"/>
            <w:bottom w:val="none" w:sz="0" w:space="0" w:color="auto"/>
            <w:right w:val="none" w:sz="0" w:space="0" w:color="auto"/>
          </w:divBdr>
        </w:div>
        <w:div w:id="182283544">
          <w:marLeft w:val="0"/>
          <w:marRight w:val="0"/>
          <w:marTop w:val="0"/>
          <w:marBottom w:val="0"/>
          <w:divBdr>
            <w:top w:val="none" w:sz="0" w:space="0" w:color="auto"/>
            <w:left w:val="none" w:sz="0" w:space="0" w:color="auto"/>
            <w:bottom w:val="none" w:sz="0" w:space="0" w:color="auto"/>
            <w:right w:val="none" w:sz="0" w:space="0" w:color="auto"/>
          </w:divBdr>
        </w:div>
        <w:div w:id="182283545">
          <w:marLeft w:val="0"/>
          <w:marRight w:val="0"/>
          <w:marTop w:val="0"/>
          <w:marBottom w:val="0"/>
          <w:divBdr>
            <w:top w:val="none" w:sz="0" w:space="0" w:color="auto"/>
            <w:left w:val="none" w:sz="0" w:space="0" w:color="auto"/>
            <w:bottom w:val="none" w:sz="0" w:space="0" w:color="auto"/>
            <w:right w:val="none" w:sz="0" w:space="0" w:color="auto"/>
          </w:divBdr>
        </w:div>
        <w:div w:id="182283546">
          <w:marLeft w:val="0"/>
          <w:marRight w:val="0"/>
          <w:marTop w:val="0"/>
          <w:marBottom w:val="0"/>
          <w:divBdr>
            <w:top w:val="none" w:sz="0" w:space="0" w:color="auto"/>
            <w:left w:val="none" w:sz="0" w:space="0" w:color="auto"/>
            <w:bottom w:val="none" w:sz="0" w:space="0" w:color="auto"/>
            <w:right w:val="none" w:sz="0" w:space="0" w:color="auto"/>
          </w:divBdr>
        </w:div>
        <w:div w:id="182283547">
          <w:marLeft w:val="0"/>
          <w:marRight w:val="0"/>
          <w:marTop w:val="0"/>
          <w:marBottom w:val="0"/>
          <w:divBdr>
            <w:top w:val="none" w:sz="0" w:space="0" w:color="auto"/>
            <w:left w:val="none" w:sz="0" w:space="0" w:color="auto"/>
            <w:bottom w:val="none" w:sz="0" w:space="0" w:color="auto"/>
            <w:right w:val="none" w:sz="0" w:space="0" w:color="auto"/>
          </w:divBdr>
        </w:div>
        <w:div w:id="182283548">
          <w:marLeft w:val="0"/>
          <w:marRight w:val="0"/>
          <w:marTop w:val="0"/>
          <w:marBottom w:val="0"/>
          <w:divBdr>
            <w:top w:val="none" w:sz="0" w:space="0" w:color="auto"/>
            <w:left w:val="none" w:sz="0" w:space="0" w:color="auto"/>
            <w:bottom w:val="none" w:sz="0" w:space="0" w:color="auto"/>
            <w:right w:val="none" w:sz="0" w:space="0" w:color="auto"/>
          </w:divBdr>
        </w:div>
        <w:div w:id="182283549">
          <w:marLeft w:val="0"/>
          <w:marRight w:val="0"/>
          <w:marTop w:val="0"/>
          <w:marBottom w:val="0"/>
          <w:divBdr>
            <w:top w:val="none" w:sz="0" w:space="0" w:color="auto"/>
            <w:left w:val="none" w:sz="0" w:space="0" w:color="auto"/>
            <w:bottom w:val="none" w:sz="0" w:space="0" w:color="auto"/>
            <w:right w:val="none" w:sz="0" w:space="0" w:color="auto"/>
          </w:divBdr>
        </w:div>
        <w:div w:id="182283551">
          <w:marLeft w:val="0"/>
          <w:marRight w:val="0"/>
          <w:marTop w:val="0"/>
          <w:marBottom w:val="0"/>
          <w:divBdr>
            <w:top w:val="none" w:sz="0" w:space="0" w:color="auto"/>
            <w:left w:val="none" w:sz="0" w:space="0" w:color="auto"/>
            <w:bottom w:val="none" w:sz="0" w:space="0" w:color="auto"/>
            <w:right w:val="none" w:sz="0" w:space="0" w:color="auto"/>
          </w:divBdr>
        </w:div>
        <w:div w:id="182283552">
          <w:marLeft w:val="0"/>
          <w:marRight w:val="0"/>
          <w:marTop w:val="0"/>
          <w:marBottom w:val="0"/>
          <w:divBdr>
            <w:top w:val="none" w:sz="0" w:space="0" w:color="auto"/>
            <w:left w:val="none" w:sz="0" w:space="0" w:color="auto"/>
            <w:bottom w:val="none" w:sz="0" w:space="0" w:color="auto"/>
            <w:right w:val="none" w:sz="0" w:space="0" w:color="auto"/>
          </w:divBdr>
        </w:div>
        <w:div w:id="182283553">
          <w:marLeft w:val="0"/>
          <w:marRight w:val="0"/>
          <w:marTop w:val="0"/>
          <w:marBottom w:val="0"/>
          <w:divBdr>
            <w:top w:val="none" w:sz="0" w:space="0" w:color="auto"/>
            <w:left w:val="none" w:sz="0" w:space="0" w:color="auto"/>
            <w:bottom w:val="none" w:sz="0" w:space="0" w:color="auto"/>
            <w:right w:val="none" w:sz="0" w:space="0" w:color="auto"/>
          </w:divBdr>
        </w:div>
        <w:div w:id="182283554">
          <w:marLeft w:val="0"/>
          <w:marRight w:val="0"/>
          <w:marTop w:val="0"/>
          <w:marBottom w:val="0"/>
          <w:divBdr>
            <w:top w:val="none" w:sz="0" w:space="0" w:color="auto"/>
            <w:left w:val="none" w:sz="0" w:space="0" w:color="auto"/>
            <w:bottom w:val="none" w:sz="0" w:space="0" w:color="auto"/>
            <w:right w:val="none" w:sz="0" w:space="0" w:color="auto"/>
          </w:divBdr>
        </w:div>
        <w:div w:id="182283555">
          <w:marLeft w:val="0"/>
          <w:marRight w:val="0"/>
          <w:marTop w:val="0"/>
          <w:marBottom w:val="0"/>
          <w:divBdr>
            <w:top w:val="none" w:sz="0" w:space="0" w:color="auto"/>
            <w:left w:val="none" w:sz="0" w:space="0" w:color="auto"/>
            <w:bottom w:val="none" w:sz="0" w:space="0" w:color="auto"/>
            <w:right w:val="none" w:sz="0" w:space="0" w:color="auto"/>
          </w:divBdr>
        </w:div>
        <w:div w:id="182283556">
          <w:marLeft w:val="0"/>
          <w:marRight w:val="0"/>
          <w:marTop w:val="0"/>
          <w:marBottom w:val="0"/>
          <w:divBdr>
            <w:top w:val="none" w:sz="0" w:space="0" w:color="auto"/>
            <w:left w:val="none" w:sz="0" w:space="0" w:color="auto"/>
            <w:bottom w:val="none" w:sz="0" w:space="0" w:color="auto"/>
            <w:right w:val="none" w:sz="0" w:space="0" w:color="auto"/>
          </w:divBdr>
        </w:div>
        <w:div w:id="182283557">
          <w:marLeft w:val="0"/>
          <w:marRight w:val="0"/>
          <w:marTop w:val="0"/>
          <w:marBottom w:val="0"/>
          <w:divBdr>
            <w:top w:val="none" w:sz="0" w:space="0" w:color="auto"/>
            <w:left w:val="none" w:sz="0" w:space="0" w:color="auto"/>
            <w:bottom w:val="none" w:sz="0" w:space="0" w:color="auto"/>
            <w:right w:val="none" w:sz="0" w:space="0" w:color="auto"/>
          </w:divBdr>
        </w:div>
        <w:div w:id="182283558">
          <w:marLeft w:val="0"/>
          <w:marRight w:val="0"/>
          <w:marTop w:val="0"/>
          <w:marBottom w:val="0"/>
          <w:divBdr>
            <w:top w:val="none" w:sz="0" w:space="0" w:color="auto"/>
            <w:left w:val="none" w:sz="0" w:space="0" w:color="auto"/>
            <w:bottom w:val="none" w:sz="0" w:space="0" w:color="auto"/>
            <w:right w:val="none" w:sz="0" w:space="0" w:color="auto"/>
          </w:divBdr>
        </w:div>
        <w:div w:id="182283559">
          <w:marLeft w:val="0"/>
          <w:marRight w:val="0"/>
          <w:marTop w:val="0"/>
          <w:marBottom w:val="0"/>
          <w:divBdr>
            <w:top w:val="none" w:sz="0" w:space="0" w:color="auto"/>
            <w:left w:val="none" w:sz="0" w:space="0" w:color="auto"/>
            <w:bottom w:val="none" w:sz="0" w:space="0" w:color="auto"/>
            <w:right w:val="none" w:sz="0" w:space="0" w:color="auto"/>
          </w:divBdr>
        </w:div>
        <w:div w:id="182283560">
          <w:marLeft w:val="0"/>
          <w:marRight w:val="0"/>
          <w:marTop w:val="0"/>
          <w:marBottom w:val="0"/>
          <w:divBdr>
            <w:top w:val="none" w:sz="0" w:space="0" w:color="auto"/>
            <w:left w:val="none" w:sz="0" w:space="0" w:color="auto"/>
            <w:bottom w:val="none" w:sz="0" w:space="0" w:color="auto"/>
            <w:right w:val="none" w:sz="0" w:space="0" w:color="auto"/>
          </w:divBdr>
        </w:div>
        <w:div w:id="182283561">
          <w:marLeft w:val="0"/>
          <w:marRight w:val="0"/>
          <w:marTop w:val="0"/>
          <w:marBottom w:val="0"/>
          <w:divBdr>
            <w:top w:val="none" w:sz="0" w:space="0" w:color="auto"/>
            <w:left w:val="none" w:sz="0" w:space="0" w:color="auto"/>
            <w:bottom w:val="none" w:sz="0" w:space="0" w:color="auto"/>
            <w:right w:val="none" w:sz="0" w:space="0" w:color="auto"/>
          </w:divBdr>
        </w:div>
        <w:div w:id="182283562">
          <w:marLeft w:val="0"/>
          <w:marRight w:val="0"/>
          <w:marTop w:val="0"/>
          <w:marBottom w:val="0"/>
          <w:divBdr>
            <w:top w:val="none" w:sz="0" w:space="0" w:color="auto"/>
            <w:left w:val="none" w:sz="0" w:space="0" w:color="auto"/>
            <w:bottom w:val="none" w:sz="0" w:space="0" w:color="auto"/>
            <w:right w:val="none" w:sz="0" w:space="0" w:color="auto"/>
          </w:divBdr>
        </w:div>
        <w:div w:id="182283563">
          <w:marLeft w:val="0"/>
          <w:marRight w:val="0"/>
          <w:marTop w:val="0"/>
          <w:marBottom w:val="0"/>
          <w:divBdr>
            <w:top w:val="none" w:sz="0" w:space="0" w:color="auto"/>
            <w:left w:val="none" w:sz="0" w:space="0" w:color="auto"/>
            <w:bottom w:val="none" w:sz="0" w:space="0" w:color="auto"/>
            <w:right w:val="none" w:sz="0" w:space="0" w:color="auto"/>
          </w:divBdr>
        </w:div>
        <w:div w:id="182283564">
          <w:marLeft w:val="0"/>
          <w:marRight w:val="0"/>
          <w:marTop w:val="0"/>
          <w:marBottom w:val="0"/>
          <w:divBdr>
            <w:top w:val="none" w:sz="0" w:space="0" w:color="auto"/>
            <w:left w:val="none" w:sz="0" w:space="0" w:color="auto"/>
            <w:bottom w:val="none" w:sz="0" w:space="0" w:color="auto"/>
            <w:right w:val="none" w:sz="0" w:space="0" w:color="auto"/>
          </w:divBdr>
        </w:div>
        <w:div w:id="182283565">
          <w:marLeft w:val="0"/>
          <w:marRight w:val="0"/>
          <w:marTop w:val="0"/>
          <w:marBottom w:val="0"/>
          <w:divBdr>
            <w:top w:val="none" w:sz="0" w:space="0" w:color="auto"/>
            <w:left w:val="none" w:sz="0" w:space="0" w:color="auto"/>
            <w:bottom w:val="none" w:sz="0" w:space="0" w:color="auto"/>
            <w:right w:val="none" w:sz="0" w:space="0" w:color="auto"/>
          </w:divBdr>
        </w:div>
        <w:div w:id="182283566">
          <w:marLeft w:val="0"/>
          <w:marRight w:val="0"/>
          <w:marTop w:val="0"/>
          <w:marBottom w:val="0"/>
          <w:divBdr>
            <w:top w:val="none" w:sz="0" w:space="0" w:color="auto"/>
            <w:left w:val="none" w:sz="0" w:space="0" w:color="auto"/>
            <w:bottom w:val="none" w:sz="0" w:space="0" w:color="auto"/>
            <w:right w:val="none" w:sz="0" w:space="0" w:color="auto"/>
          </w:divBdr>
        </w:div>
        <w:div w:id="182283567">
          <w:marLeft w:val="0"/>
          <w:marRight w:val="0"/>
          <w:marTop w:val="0"/>
          <w:marBottom w:val="0"/>
          <w:divBdr>
            <w:top w:val="none" w:sz="0" w:space="0" w:color="auto"/>
            <w:left w:val="none" w:sz="0" w:space="0" w:color="auto"/>
            <w:bottom w:val="none" w:sz="0" w:space="0" w:color="auto"/>
            <w:right w:val="none" w:sz="0" w:space="0" w:color="auto"/>
          </w:divBdr>
        </w:div>
      </w:divsChild>
    </w:div>
    <w:div w:id="450589459">
      <w:bodyDiv w:val="1"/>
      <w:marLeft w:val="0"/>
      <w:marRight w:val="0"/>
      <w:marTop w:val="0"/>
      <w:marBottom w:val="0"/>
      <w:divBdr>
        <w:top w:val="none" w:sz="0" w:space="0" w:color="auto"/>
        <w:left w:val="none" w:sz="0" w:space="0" w:color="auto"/>
        <w:bottom w:val="none" w:sz="0" w:space="0" w:color="auto"/>
        <w:right w:val="none" w:sz="0" w:space="0" w:color="auto"/>
      </w:divBdr>
    </w:div>
    <w:div w:id="572012731">
      <w:bodyDiv w:val="1"/>
      <w:marLeft w:val="0"/>
      <w:marRight w:val="0"/>
      <w:marTop w:val="0"/>
      <w:marBottom w:val="0"/>
      <w:divBdr>
        <w:top w:val="none" w:sz="0" w:space="0" w:color="auto"/>
        <w:left w:val="none" w:sz="0" w:space="0" w:color="auto"/>
        <w:bottom w:val="none" w:sz="0" w:space="0" w:color="auto"/>
        <w:right w:val="none" w:sz="0" w:space="0" w:color="auto"/>
      </w:divBdr>
    </w:div>
    <w:div w:id="1082677451">
      <w:bodyDiv w:val="1"/>
      <w:marLeft w:val="0"/>
      <w:marRight w:val="0"/>
      <w:marTop w:val="0"/>
      <w:marBottom w:val="0"/>
      <w:divBdr>
        <w:top w:val="none" w:sz="0" w:space="0" w:color="auto"/>
        <w:left w:val="none" w:sz="0" w:space="0" w:color="auto"/>
        <w:bottom w:val="none" w:sz="0" w:space="0" w:color="auto"/>
        <w:right w:val="none" w:sz="0" w:space="0" w:color="auto"/>
      </w:divBdr>
    </w:div>
    <w:div w:id="1351758469">
      <w:bodyDiv w:val="1"/>
      <w:marLeft w:val="0"/>
      <w:marRight w:val="0"/>
      <w:marTop w:val="0"/>
      <w:marBottom w:val="0"/>
      <w:divBdr>
        <w:top w:val="none" w:sz="0" w:space="0" w:color="auto"/>
        <w:left w:val="none" w:sz="0" w:space="0" w:color="auto"/>
        <w:bottom w:val="none" w:sz="0" w:space="0" w:color="auto"/>
        <w:right w:val="none" w:sz="0" w:space="0" w:color="auto"/>
      </w:divBdr>
    </w:div>
    <w:div w:id="1816483854">
      <w:bodyDiv w:val="1"/>
      <w:marLeft w:val="0"/>
      <w:marRight w:val="0"/>
      <w:marTop w:val="0"/>
      <w:marBottom w:val="0"/>
      <w:divBdr>
        <w:top w:val="none" w:sz="0" w:space="0" w:color="auto"/>
        <w:left w:val="none" w:sz="0" w:space="0" w:color="auto"/>
        <w:bottom w:val="none" w:sz="0" w:space="0" w:color="auto"/>
        <w:right w:val="none" w:sz="0" w:space="0" w:color="auto"/>
      </w:divBdr>
    </w:div>
    <w:div w:id="2060010149">
      <w:bodyDiv w:val="1"/>
      <w:marLeft w:val="0"/>
      <w:marRight w:val="0"/>
      <w:marTop w:val="0"/>
      <w:marBottom w:val="0"/>
      <w:divBdr>
        <w:top w:val="none" w:sz="0" w:space="0" w:color="auto"/>
        <w:left w:val="none" w:sz="0" w:space="0" w:color="auto"/>
        <w:bottom w:val="none" w:sz="0" w:space="0" w:color="auto"/>
        <w:right w:val="none" w:sz="0" w:space="0" w:color="auto"/>
      </w:divBdr>
    </w:div>
    <w:div w:id="2143183523">
      <w:bodyDiv w:val="1"/>
      <w:marLeft w:val="0"/>
      <w:marRight w:val="0"/>
      <w:marTop w:val="0"/>
      <w:marBottom w:val="0"/>
      <w:divBdr>
        <w:top w:val="none" w:sz="0" w:space="0" w:color="auto"/>
        <w:left w:val="none" w:sz="0" w:space="0" w:color="auto"/>
        <w:bottom w:val="none" w:sz="0" w:space="0" w:color="auto"/>
        <w:right w:val="none" w:sz="0" w:space="0" w:color="auto"/>
      </w:divBdr>
      <w:divsChild>
        <w:div w:id="1680426319">
          <w:marLeft w:val="0"/>
          <w:marRight w:val="0"/>
          <w:marTop w:val="0"/>
          <w:marBottom w:val="0"/>
          <w:divBdr>
            <w:top w:val="none" w:sz="0" w:space="0" w:color="auto"/>
            <w:left w:val="none" w:sz="0" w:space="0" w:color="auto"/>
            <w:bottom w:val="none" w:sz="0" w:space="0" w:color="auto"/>
            <w:right w:val="none" w:sz="0" w:space="0" w:color="auto"/>
          </w:divBdr>
        </w:div>
        <w:div w:id="274989837">
          <w:marLeft w:val="0"/>
          <w:marRight w:val="0"/>
          <w:marTop w:val="0"/>
          <w:marBottom w:val="0"/>
          <w:divBdr>
            <w:top w:val="none" w:sz="0" w:space="0" w:color="auto"/>
            <w:left w:val="none" w:sz="0" w:space="0" w:color="auto"/>
            <w:bottom w:val="none" w:sz="0" w:space="0" w:color="auto"/>
            <w:right w:val="none" w:sz="0" w:space="0" w:color="auto"/>
          </w:divBdr>
        </w:div>
        <w:div w:id="258026100">
          <w:marLeft w:val="0"/>
          <w:marRight w:val="0"/>
          <w:marTop w:val="0"/>
          <w:marBottom w:val="0"/>
          <w:divBdr>
            <w:top w:val="none" w:sz="0" w:space="0" w:color="auto"/>
            <w:left w:val="none" w:sz="0" w:space="0" w:color="auto"/>
            <w:bottom w:val="none" w:sz="0" w:space="0" w:color="auto"/>
            <w:right w:val="none" w:sz="0" w:space="0" w:color="auto"/>
          </w:divBdr>
        </w:div>
        <w:div w:id="1077551398">
          <w:marLeft w:val="0"/>
          <w:marRight w:val="0"/>
          <w:marTop w:val="0"/>
          <w:marBottom w:val="0"/>
          <w:divBdr>
            <w:top w:val="none" w:sz="0" w:space="0" w:color="auto"/>
            <w:left w:val="none" w:sz="0" w:space="0" w:color="auto"/>
            <w:bottom w:val="none" w:sz="0" w:space="0" w:color="auto"/>
            <w:right w:val="none" w:sz="0" w:space="0" w:color="auto"/>
          </w:divBdr>
        </w:div>
        <w:div w:id="1015839731">
          <w:marLeft w:val="0"/>
          <w:marRight w:val="0"/>
          <w:marTop w:val="0"/>
          <w:marBottom w:val="0"/>
          <w:divBdr>
            <w:top w:val="none" w:sz="0" w:space="0" w:color="auto"/>
            <w:left w:val="none" w:sz="0" w:space="0" w:color="auto"/>
            <w:bottom w:val="none" w:sz="0" w:space="0" w:color="auto"/>
            <w:right w:val="none" w:sz="0" w:space="0" w:color="auto"/>
          </w:divBdr>
        </w:div>
        <w:div w:id="898713971">
          <w:marLeft w:val="0"/>
          <w:marRight w:val="0"/>
          <w:marTop w:val="0"/>
          <w:marBottom w:val="0"/>
          <w:divBdr>
            <w:top w:val="none" w:sz="0" w:space="0" w:color="auto"/>
            <w:left w:val="none" w:sz="0" w:space="0" w:color="auto"/>
            <w:bottom w:val="none" w:sz="0" w:space="0" w:color="auto"/>
            <w:right w:val="none" w:sz="0" w:space="0" w:color="auto"/>
          </w:divBdr>
        </w:div>
        <w:div w:id="1582567227">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
        <w:div w:id="838546633">
          <w:marLeft w:val="0"/>
          <w:marRight w:val="0"/>
          <w:marTop w:val="0"/>
          <w:marBottom w:val="0"/>
          <w:divBdr>
            <w:top w:val="none" w:sz="0" w:space="0" w:color="auto"/>
            <w:left w:val="none" w:sz="0" w:space="0" w:color="auto"/>
            <w:bottom w:val="none" w:sz="0" w:space="0" w:color="auto"/>
            <w:right w:val="none" w:sz="0" w:space="0" w:color="auto"/>
          </w:divBdr>
        </w:div>
        <w:div w:id="312416491">
          <w:marLeft w:val="0"/>
          <w:marRight w:val="0"/>
          <w:marTop w:val="0"/>
          <w:marBottom w:val="0"/>
          <w:divBdr>
            <w:top w:val="none" w:sz="0" w:space="0" w:color="auto"/>
            <w:left w:val="none" w:sz="0" w:space="0" w:color="auto"/>
            <w:bottom w:val="none" w:sz="0" w:space="0" w:color="auto"/>
            <w:right w:val="none" w:sz="0" w:space="0" w:color="auto"/>
          </w:divBdr>
        </w:div>
        <w:div w:id="133452843">
          <w:marLeft w:val="0"/>
          <w:marRight w:val="0"/>
          <w:marTop w:val="0"/>
          <w:marBottom w:val="0"/>
          <w:divBdr>
            <w:top w:val="none" w:sz="0" w:space="0" w:color="auto"/>
            <w:left w:val="none" w:sz="0" w:space="0" w:color="auto"/>
            <w:bottom w:val="none" w:sz="0" w:space="0" w:color="auto"/>
            <w:right w:val="none" w:sz="0" w:space="0" w:color="auto"/>
          </w:divBdr>
        </w:div>
        <w:div w:id="112867807">
          <w:marLeft w:val="0"/>
          <w:marRight w:val="0"/>
          <w:marTop w:val="0"/>
          <w:marBottom w:val="0"/>
          <w:divBdr>
            <w:top w:val="none" w:sz="0" w:space="0" w:color="auto"/>
            <w:left w:val="none" w:sz="0" w:space="0" w:color="auto"/>
            <w:bottom w:val="none" w:sz="0" w:space="0" w:color="auto"/>
            <w:right w:val="none" w:sz="0" w:space="0" w:color="auto"/>
          </w:divBdr>
        </w:div>
        <w:div w:id="730810180">
          <w:marLeft w:val="0"/>
          <w:marRight w:val="0"/>
          <w:marTop w:val="0"/>
          <w:marBottom w:val="0"/>
          <w:divBdr>
            <w:top w:val="none" w:sz="0" w:space="0" w:color="auto"/>
            <w:left w:val="none" w:sz="0" w:space="0" w:color="auto"/>
            <w:bottom w:val="none" w:sz="0" w:space="0" w:color="auto"/>
            <w:right w:val="none" w:sz="0" w:space="0" w:color="auto"/>
          </w:divBdr>
        </w:div>
        <w:div w:id="257326580">
          <w:marLeft w:val="0"/>
          <w:marRight w:val="0"/>
          <w:marTop w:val="0"/>
          <w:marBottom w:val="0"/>
          <w:divBdr>
            <w:top w:val="none" w:sz="0" w:space="0" w:color="auto"/>
            <w:left w:val="none" w:sz="0" w:space="0" w:color="auto"/>
            <w:bottom w:val="none" w:sz="0" w:space="0" w:color="auto"/>
            <w:right w:val="none" w:sz="0" w:space="0" w:color="auto"/>
          </w:divBdr>
        </w:div>
        <w:div w:id="722558813">
          <w:marLeft w:val="0"/>
          <w:marRight w:val="0"/>
          <w:marTop w:val="0"/>
          <w:marBottom w:val="0"/>
          <w:divBdr>
            <w:top w:val="none" w:sz="0" w:space="0" w:color="auto"/>
            <w:left w:val="none" w:sz="0" w:space="0" w:color="auto"/>
            <w:bottom w:val="none" w:sz="0" w:space="0" w:color="auto"/>
            <w:right w:val="none" w:sz="0" w:space="0" w:color="auto"/>
          </w:divBdr>
        </w:div>
        <w:div w:id="622276548">
          <w:marLeft w:val="0"/>
          <w:marRight w:val="0"/>
          <w:marTop w:val="0"/>
          <w:marBottom w:val="0"/>
          <w:divBdr>
            <w:top w:val="none" w:sz="0" w:space="0" w:color="auto"/>
            <w:left w:val="none" w:sz="0" w:space="0" w:color="auto"/>
            <w:bottom w:val="none" w:sz="0" w:space="0" w:color="auto"/>
            <w:right w:val="none" w:sz="0" w:space="0" w:color="auto"/>
          </w:divBdr>
        </w:div>
        <w:div w:id="8070890">
          <w:marLeft w:val="0"/>
          <w:marRight w:val="0"/>
          <w:marTop w:val="0"/>
          <w:marBottom w:val="0"/>
          <w:divBdr>
            <w:top w:val="none" w:sz="0" w:space="0" w:color="auto"/>
            <w:left w:val="none" w:sz="0" w:space="0" w:color="auto"/>
            <w:bottom w:val="none" w:sz="0" w:space="0" w:color="auto"/>
            <w:right w:val="none" w:sz="0" w:space="0" w:color="auto"/>
          </w:divBdr>
        </w:div>
        <w:div w:id="16003125">
          <w:marLeft w:val="0"/>
          <w:marRight w:val="0"/>
          <w:marTop w:val="0"/>
          <w:marBottom w:val="0"/>
          <w:divBdr>
            <w:top w:val="none" w:sz="0" w:space="0" w:color="auto"/>
            <w:left w:val="none" w:sz="0" w:space="0" w:color="auto"/>
            <w:bottom w:val="none" w:sz="0" w:space="0" w:color="auto"/>
            <w:right w:val="none" w:sz="0" w:space="0" w:color="auto"/>
          </w:divBdr>
        </w:div>
        <w:div w:id="1891064787">
          <w:marLeft w:val="0"/>
          <w:marRight w:val="0"/>
          <w:marTop w:val="0"/>
          <w:marBottom w:val="0"/>
          <w:divBdr>
            <w:top w:val="none" w:sz="0" w:space="0" w:color="auto"/>
            <w:left w:val="none" w:sz="0" w:space="0" w:color="auto"/>
            <w:bottom w:val="none" w:sz="0" w:space="0" w:color="auto"/>
            <w:right w:val="none" w:sz="0" w:space="0" w:color="auto"/>
          </w:divBdr>
        </w:div>
        <w:div w:id="1535385310">
          <w:marLeft w:val="0"/>
          <w:marRight w:val="0"/>
          <w:marTop w:val="0"/>
          <w:marBottom w:val="0"/>
          <w:divBdr>
            <w:top w:val="none" w:sz="0" w:space="0" w:color="auto"/>
            <w:left w:val="none" w:sz="0" w:space="0" w:color="auto"/>
            <w:bottom w:val="none" w:sz="0" w:space="0" w:color="auto"/>
            <w:right w:val="none" w:sz="0" w:space="0" w:color="auto"/>
          </w:divBdr>
        </w:div>
        <w:div w:id="976882705">
          <w:marLeft w:val="0"/>
          <w:marRight w:val="0"/>
          <w:marTop w:val="0"/>
          <w:marBottom w:val="0"/>
          <w:divBdr>
            <w:top w:val="none" w:sz="0" w:space="0" w:color="auto"/>
            <w:left w:val="none" w:sz="0" w:space="0" w:color="auto"/>
            <w:bottom w:val="none" w:sz="0" w:space="0" w:color="auto"/>
            <w:right w:val="none" w:sz="0" w:space="0" w:color="auto"/>
          </w:divBdr>
        </w:div>
        <w:div w:id="82455000">
          <w:marLeft w:val="0"/>
          <w:marRight w:val="0"/>
          <w:marTop w:val="0"/>
          <w:marBottom w:val="0"/>
          <w:divBdr>
            <w:top w:val="none" w:sz="0" w:space="0" w:color="auto"/>
            <w:left w:val="none" w:sz="0" w:space="0" w:color="auto"/>
            <w:bottom w:val="none" w:sz="0" w:space="0" w:color="auto"/>
            <w:right w:val="none" w:sz="0" w:space="0" w:color="auto"/>
          </w:divBdr>
        </w:div>
        <w:div w:id="1291402638">
          <w:marLeft w:val="0"/>
          <w:marRight w:val="0"/>
          <w:marTop w:val="0"/>
          <w:marBottom w:val="0"/>
          <w:divBdr>
            <w:top w:val="none" w:sz="0" w:space="0" w:color="auto"/>
            <w:left w:val="none" w:sz="0" w:space="0" w:color="auto"/>
            <w:bottom w:val="none" w:sz="0" w:space="0" w:color="auto"/>
            <w:right w:val="none" w:sz="0" w:space="0" w:color="auto"/>
          </w:divBdr>
        </w:div>
        <w:div w:id="260995509">
          <w:marLeft w:val="0"/>
          <w:marRight w:val="0"/>
          <w:marTop w:val="0"/>
          <w:marBottom w:val="0"/>
          <w:divBdr>
            <w:top w:val="none" w:sz="0" w:space="0" w:color="auto"/>
            <w:left w:val="none" w:sz="0" w:space="0" w:color="auto"/>
            <w:bottom w:val="none" w:sz="0" w:space="0" w:color="auto"/>
            <w:right w:val="none" w:sz="0" w:space="0" w:color="auto"/>
          </w:divBdr>
        </w:div>
        <w:div w:id="1005791268">
          <w:marLeft w:val="0"/>
          <w:marRight w:val="0"/>
          <w:marTop w:val="0"/>
          <w:marBottom w:val="0"/>
          <w:divBdr>
            <w:top w:val="none" w:sz="0" w:space="0" w:color="auto"/>
            <w:left w:val="none" w:sz="0" w:space="0" w:color="auto"/>
            <w:bottom w:val="none" w:sz="0" w:space="0" w:color="auto"/>
            <w:right w:val="none" w:sz="0" w:space="0" w:color="auto"/>
          </w:divBdr>
        </w:div>
        <w:div w:id="190580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abu260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haryavedavyasa46@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Links>
    <vt:vector size="12" baseType="variant">
      <vt:variant>
        <vt:i4>6619224</vt:i4>
      </vt:variant>
      <vt:variant>
        <vt:i4>3</vt:i4>
      </vt:variant>
      <vt:variant>
        <vt:i4>0</vt:i4>
      </vt:variant>
      <vt:variant>
        <vt:i4>5</vt:i4>
      </vt:variant>
      <vt:variant>
        <vt:lpwstr>mailto:babu2609@gmail.com</vt:lpwstr>
      </vt:variant>
      <vt:variant>
        <vt:lpwstr/>
      </vt:variant>
      <vt:variant>
        <vt:i4>4653162</vt:i4>
      </vt:variant>
      <vt:variant>
        <vt:i4>0</vt:i4>
      </vt:variant>
      <vt:variant>
        <vt:i4>0</vt:i4>
      </vt:variant>
      <vt:variant>
        <vt:i4>5</vt:i4>
      </vt:variant>
      <vt:variant>
        <vt:lpwstr>mailto:acharyavedavyasa46@gmail.com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Krishnaraj</cp:lastModifiedBy>
  <cp:revision>2</cp:revision>
  <cp:lastPrinted>2019-11-13T08:19:00Z</cp:lastPrinted>
  <dcterms:created xsi:type="dcterms:W3CDTF">2020-02-14T06:45:00Z</dcterms:created>
  <dcterms:modified xsi:type="dcterms:W3CDTF">2020-02-14T06:45:00Z</dcterms:modified>
</cp:coreProperties>
</file>